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A2F24" w14:textId="77777777" w:rsidR="00CF34D4" w:rsidRDefault="00CF34D4" w:rsidP="00CF34D4">
      <w:pPr>
        <w:rPr>
          <w:rFonts w:cstheme="minorHAnsi"/>
          <w:b/>
          <w:bCs/>
          <w:iCs/>
        </w:rPr>
      </w:pPr>
    </w:p>
    <w:p w14:paraId="568F457A" w14:textId="59DAB7A1" w:rsidR="00CF34D4" w:rsidRDefault="00CF34D4" w:rsidP="00CF34D4">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2. Criteri iscrizioni </w:t>
      </w:r>
      <w:proofErr w:type="spellStart"/>
      <w:r>
        <w:rPr>
          <w:rFonts w:cstheme="minorHAnsi"/>
          <w:b/>
        </w:rPr>
        <w:t>a.s.</w:t>
      </w:r>
      <w:proofErr w:type="spellEnd"/>
      <w:r>
        <w:rPr>
          <w:rFonts w:cstheme="minorHAnsi"/>
          <w:b/>
        </w:rPr>
        <w:t xml:space="preserve"> 2024/2025</w:t>
      </w:r>
      <w:r>
        <w:rPr>
          <w:rFonts w:cstheme="minorHAnsi"/>
          <w:b/>
        </w:rPr>
        <w:tab/>
      </w:r>
      <w:r>
        <w:rPr>
          <w:rFonts w:cstheme="minorHAnsi"/>
          <w:b/>
        </w:rPr>
        <w:tab/>
      </w:r>
      <w:r>
        <w:rPr>
          <w:rFonts w:cstheme="minorHAnsi"/>
          <w:b/>
        </w:rPr>
        <w:tab/>
      </w:r>
      <w:r>
        <w:rPr>
          <w:rFonts w:cstheme="minorHAnsi"/>
          <w:b/>
        </w:rPr>
        <w:tab/>
      </w:r>
      <w:r>
        <w:rPr>
          <w:rFonts w:cstheme="minorHAnsi"/>
          <w:b/>
        </w:rPr>
        <w:tab/>
        <w:t xml:space="preserve">             </w:t>
      </w:r>
      <w:r>
        <w:rPr>
          <w:rFonts w:cstheme="minorHAnsi"/>
          <w:b/>
        </w:rPr>
        <w:tab/>
      </w:r>
      <w:r>
        <w:rPr>
          <w:rFonts w:cstheme="minorHAnsi"/>
          <w:b/>
        </w:rPr>
        <w:tab/>
      </w:r>
      <w:r>
        <w:rPr>
          <w:rFonts w:cstheme="minorHAnsi"/>
          <w:b/>
          <w:color w:val="FF0000"/>
        </w:rPr>
        <w:t>Delibera n.</w:t>
      </w:r>
      <w:r w:rsidR="00360DC5">
        <w:rPr>
          <w:rFonts w:cstheme="minorHAnsi"/>
          <w:b/>
          <w:color w:val="FF0000"/>
        </w:rPr>
        <w:t xml:space="preserve"> 70</w:t>
      </w:r>
      <w:bookmarkStart w:id="0" w:name="_GoBack"/>
      <w:bookmarkEnd w:id="0"/>
    </w:p>
    <w:p w14:paraId="51694B83" w14:textId="77777777" w:rsidR="00CF34D4" w:rsidRDefault="00CF34D4" w:rsidP="00CF34D4">
      <w:pPr>
        <w:spacing w:line="276" w:lineRule="auto"/>
        <w:rPr>
          <w:rFonts w:cstheme="minorHAnsi"/>
        </w:rPr>
      </w:pPr>
      <w:r>
        <w:rPr>
          <w:rFonts w:cstheme="minorHAnsi"/>
        </w:rPr>
        <w:t>La Dirigente scolastica riferisce quanto segue:</w:t>
      </w:r>
    </w:p>
    <w:p w14:paraId="4F82B389" w14:textId="2A76BBCB" w:rsidR="00CF34D4" w:rsidRDefault="00CF34D4" w:rsidP="00CF34D4">
      <w:pPr>
        <w:spacing w:line="276" w:lineRule="auto"/>
        <w:jc w:val="both"/>
        <w:rPr>
          <w:rFonts w:cstheme="minorHAnsi"/>
        </w:rPr>
      </w:pPr>
      <w:r>
        <w:rPr>
          <w:rFonts w:cstheme="minorHAnsi"/>
        </w:rPr>
        <w:t>La C. M. n. 40055 del 12/12/2023 sulle “Iscrizioni alle scuole dell’infanzia e alle scuole di ogni ordine e grado per l’anno scolastico 2024/2025 prevede che le domande di iscrizione siano accolte entro il limite massimo dei posti complessivamente disponibili nella singola istituzione scolastica, limite definito sulla base delle risorse di organico e dei piani di utilizzo degli edifici scolastici predisposti dagli Enti locali competenti. L’Amministrazione scolastica deve garantire in ogni caso, soprattutto per gli alunni soggetti all’obbligo di istruzione, la fruizione del diritto allo studio attraverso ogni utile forma di razionalizzazione e di indirizzo a livello territoriale.</w:t>
      </w:r>
    </w:p>
    <w:p w14:paraId="642E6B87" w14:textId="77777777" w:rsidR="00CF34D4" w:rsidRDefault="00CF34D4" w:rsidP="00CF34D4">
      <w:pPr>
        <w:spacing w:line="276" w:lineRule="auto"/>
        <w:jc w:val="both"/>
        <w:rPr>
          <w:rFonts w:cstheme="minorHAnsi"/>
        </w:rPr>
      </w:pPr>
      <w:r>
        <w:rPr>
          <w:rFonts w:cstheme="minorHAnsi"/>
        </w:rPr>
        <w:t xml:space="preserve">Nella previsione di </w:t>
      </w:r>
      <w:r>
        <w:rPr>
          <w:rFonts w:cstheme="minorHAnsi"/>
          <w:b/>
        </w:rPr>
        <w:t>richieste di iscrizione in eccedenza</w:t>
      </w:r>
      <w:r>
        <w:rPr>
          <w:rFonts w:cstheme="minorHAnsi"/>
        </w:rPr>
        <w:t>, la scuola procede preliminarmente alla definizione dei criteri di precedenza nella ammissione, mediante apposita delibera del Consiglio di istituto, da rendere pubblica prima dell’acquisizione delle iscrizioni, con affissione all’albo, con pubblicazione sul sito web dell’istituzione scolastica e, per le iscrizioni on line, in apposita sezione del modulo di iscrizione opportunamente personalizzato dalla scuola.</w:t>
      </w:r>
    </w:p>
    <w:p w14:paraId="63E0154C" w14:textId="280F3017" w:rsidR="00CF34D4" w:rsidRDefault="00CF34D4" w:rsidP="00CF34D4">
      <w:pPr>
        <w:spacing w:line="276" w:lineRule="auto"/>
        <w:jc w:val="both"/>
        <w:rPr>
          <w:rFonts w:cstheme="minorHAnsi"/>
        </w:rPr>
      </w:pPr>
      <w:r>
        <w:rPr>
          <w:rFonts w:cstheme="minorHAnsi"/>
        </w:rPr>
        <w:t xml:space="preserve">La citata circolare ministeriale rammenta in proposito che "pur nel rispetto dell’autonomia delle istituzioni scolastiche, i </w:t>
      </w:r>
      <w:r>
        <w:rPr>
          <w:rFonts w:cstheme="minorHAnsi"/>
          <w:u w:val="single"/>
        </w:rPr>
        <w:t>criteri di precedenza</w:t>
      </w:r>
      <w:r>
        <w:rPr>
          <w:rFonts w:cstheme="minorHAnsi"/>
        </w:rPr>
        <w:t xml:space="preserve"> deliberati dai singoli Consigli di istituto debbono rispondere a principi di ragionevolezza quali, a puro titolo di esempio, quello della </w:t>
      </w:r>
      <w:proofErr w:type="spellStart"/>
      <w:r>
        <w:rPr>
          <w:rFonts w:cstheme="minorHAnsi"/>
        </w:rPr>
        <w:t>viciniorietà</w:t>
      </w:r>
      <w:proofErr w:type="spellEnd"/>
      <w:r>
        <w:rPr>
          <w:rFonts w:cstheme="minorHAnsi"/>
        </w:rPr>
        <w:t xml:space="preserve"> della residenza dell’alunno alla scuola o quello costituito da particolari impegni lavorativi dei genitori. In quest’ottica, l’eventuale adozione del criterio dell’estrazione a sorte rappresenta, l’estrema “ratio”, a parità di ogni altro criterio”. Con la conferma dei criteri esistenti si intende privilegiare la territorialità del servizio scolastico, la sostenibilità e la qualità della vita nel contesto urbano, il legame tra scuola e quartiere, la permanenza degli alunni nel quartiere di residenza.</w:t>
      </w:r>
    </w:p>
    <w:p w14:paraId="269DFD19" w14:textId="77777777" w:rsidR="00CF34D4" w:rsidRDefault="00CF34D4" w:rsidP="00CF34D4">
      <w:pPr>
        <w:spacing w:line="276" w:lineRule="auto"/>
        <w:jc w:val="both"/>
        <w:rPr>
          <w:rFonts w:cstheme="minorHAnsi"/>
        </w:rPr>
      </w:pPr>
      <w:r>
        <w:rPr>
          <w:rFonts w:cstheme="minorHAnsi"/>
        </w:rPr>
        <w:t>La dirigente propone di applicare i seguenti criteri per regolamentare le iscrizioni alle classi iniziali:</w:t>
      </w:r>
    </w:p>
    <w:p w14:paraId="16035E8F" w14:textId="77777777" w:rsidR="00CF34D4" w:rsidRDefault="00CF34D4" w:rsidP="00CF34D4">
      <w:pPr>
        <w:rPr>
          <w:rFonts w:cstheme="minorHAnsi"/>
          <w:b/>
          <w:bCs/>
          <w:iCs/>
        </w:rPr>
      </w:pPr>
    </w:p>
    <w:p w14:paraId="1A4F4973" w14:textId="52F41D05" w:rsidR="00CF34D4" w:rsidRDefault="00CF34D4" w:rsidP="00CF34D4">
      <w:pPr>
        <w:shd w:val="clear" w:color="auto" w:fill="C5E0B3" w:themeFill="accent6" w:themeFillTint="66"/>
        <w:jc w:val="center"/>
        <w:rPr>
          <w:rFonts w:ascii="Comic Sans MS" w:hAnsi="Comic Sans MS" w:cstheme="minorHAnsi"/>
          <w:b/>
        </w:rPr>
      </w:pPr>
      <w:r>
        <w:rPr>
          <w:rFonts w:ascii="Comic Sans MS" w:hAnsi="Comic Sans MS" w:cstheme="minorHAnsi"/>
          <w:b/>
          <w:shd w:val="clear" w:color="auto" w:fill="C5E0B3" w:themeFill="accent6" w:themeFillTint="66"/>
        </w:rPr>
        <w:t>CRITERI ISCRIZIONI A.S. 2024/2025</w:t>
      </w:r>
    </w:p>
    <w:p w14:paraId="6EC18EC6" w14:textId="0E9F2F73" w:rsidR="00CF34D4" w:rsidRDefault="00CF34D4" w:rsidP="00CF34D4">
      <w:pPr>
        <w:spacing w:line="276" w:lineRule="auto"/>
        <w:jc w:val="both"/>
        <w:rPr>
          <w:rFonts w:cstheme="minorHAnsi"/>
        </w:rPr>
      </w:pPr>
      <w:r>
        <w:rPr>
          <w:rFonts w:cstheme="minorHAnsi"/>
        </w:rPr>
        <w:t>La C. M. n. 40055 del 12/12/2023 sulle “Iscrizioni alle scuole dell’infanzia e alle scuole di ogni ordine e grado per l’anno scolastico 2024/2025” prevede che le domande di iscrizione siano accolte entro il limite massimo dei posti complessivamente disponibili nella singola istituzione scolastica, limite definito sulla base delle risorse di organico e dei piani di utilizzo degli edifici scolastici predisposti dagli Enti locali competenti. L’Amministrazione scolastica deve garantire in ogni caso, soprattutto per gli alunni soggetti all’obbligo di istruzione, la fruizione del diritto allo studio attraverso ogni utile forma di razionalizzazione e di indirizzo a livello territoriale.</w:t>
      </w:r>
    </w:p>
    <w:p w14:paraId="128F4582" w14:textId="77777777" w:rsidR="00CF34D4" w:rsidRDefault="00CF34D4" w:rsidP="00CF34D4">
      <w:pPr>
        <w:spacing w:line="276" w:lineRule="auto"/>
        <w:jc w:val="both"/>
        <w:rPr>
          <w:rFonts w:cstheme="minorHAnsi"/>
        </w:rPr>
      </w:pPr>
      <w:r>
        <w:rPr>
          <w:rFonts w:cstheme="minorHAnsi"/>
        </w:rPr>
        <w:t xml:space="preserve">Nella previsione di </w:t>
      </w:r>
      <w:r>
        <w:rPr>
          <w:rFonts w:cstheme="minorHAnsi"/>
          <w:b/>
        </w:rPr>
        <w:t>richieste di iscrizione in eccedenza</w:t>
      </w:r>
      <w:r>
        <w:rPr>
          <w:rFonts w:cstheme="minorHAnsi"/>
        </w:rPr>
        <w:t xml:space="preserve">, la scuola procede preliminarmente alla definizione dei criteri di precedenza nella ammissione, mediante apposita delibera del Consiglio di istituto, da rendere pubblica prima dell’acquisizione delle iscrizioni, con affissione all’albo, con pubblicazione sul sito web </w:t>
      </w:r>
      <w:r>
        <w:rPr>
          <w:rFonts w:cstheme="minorHAnsi"/>
        </w:rPr>
        <w:lastRenderedPageBreak/>
        <w:t>dell’istituzione scolastica e, per le iscrizioni on line, in apposita sezione del modulo di iscrizione opportunamente personalizzato dalla scuola.</w:t>
      </w:r>
    </w:p>
    <w:p w14:paraId="1D6A3E35" w14:textId="77777777" w:rsidR="00CF34D4" w:rsidRDefault="00CF34D4" w:rsidP="00CF34D4">
      <w:pPr>
        <w:spacing w:line="276" w:lineRule="auto"/>
        <w:jc w:val="both"/>
        <w:rPr>
          <w:rFonts w:cstheme="minorHAnsi"/>
        </w:rPr>
      </w:pPr>
      <w:r>
        <w:rPr>
          <w:rFonts w:cstheme="minorHAnsi"/>
        </w:rPr>
        <w:t xml:space="preserve">La citata circolare ministeriale rammenta in proposito che "pur nel rispetto dell’autonomia delle istituzioni scolastiche, i </w:t>
      </w:r>
      <w:r>
        <w:rPr>
          <w:rFonts w:cstheme="minorHAnsi"/>
          <w:u w:val="single"/>
        </w:rPr>
        <w:t>criteri di precedenza</w:t>
      </w:r>
      <w:r>
        <w:rPr>
          <w:rFonts w:cstheme="minorHAnsi"/>
        </w:rPr>
        <w:t xml:space="preserve"> deliberati dai singoli Consigli di istituto debbono rispondere a principi di ragionevolezza quali, a puro titolo di esempio, quello della </w:t>
      </w:r>
      <w:proofErr w:type="spellStart"/>
      <w:r>
        <w:rPr>
          <w:rFonts w:cstheme="minorHAnsi"/>
        </w:rPr>
        <w:t>viciniorietà</w:t>
      </w:r>
      <w:proofErr w:type="spellEnd"/>
      <w:r>
        <w:rPr>
          <w:rFonts w:cstheme="minorHAnsi"/>
        </w:rPr>
        <w:t xml:space="preserve"> della residenza dell’alunno alla scuola o quello costituito da particolari impegni lavorativi dei genitori. In quest’ottica, l’eventuale adozione del criterio dell’estrazione a sorte rappresenta, ovviamente, l’estrema “ratio”, a parità di ogni altro criterio”. Con la conferma dei criteri esistenti si intende privilegiare la territorialità del servizio scolastico, la sostenibilità e la qualità della vita nel contesto urbano, il legame tra scuola e quartiere, la permanenza degli alunni nel quartiere di residenza.</w:t>
      </w:r>
    </w:p>
    <w:p w14:paraId="0FE130A7" w14:textId="77777777" w:rsidR="00CF34D4" w:rsidRDefault="00CF34D4" w:rsidP="00CF34D4">
      <w:pPr>
        <w:spacing w:line="276" w:lineRule="auto"/>
        <w:jc w:val="both"/>
        <w:rPr>
          <w:rFonts w:cstheme="minorHAnsi"/>
        </w:rPr>
      </w:pPr>
    </w:p>
    <w:p w14:paraId="4D142F63" w14:textId="77777777" w:rsidR="00CF34D4" w:rsidRDefault="00CF34D4" w:rsidP="00CF34D4">
      <w:pPr>
        <w:pStyle w:val="Titolo2"/>
        <w:spacing w:before="0" w:line="276" w:lineRule="auto"/>
        <w:jc w:val="center"/>
        <w:rPr>
          <w:rFonts w:cs="Mangal"/>
          <w:szCs w:val="23"/>
        </w:rPr>
      </w:pPr>
      <w:r>
        <w:t>CRITERI GENERALI DI PRECEDENZA PER L’ISCRIZIONE NELLE SEZIONI/CLASSI DELL’ISTITUTO COMPRENSIVO N. 9 DI VICENZA</w:t>
      </w:r>
    </w:p>
    <w:p w14:paraId="1A6AD610" w14:textId="77777777" w:rsidR="00CF34D4" w:rsidRDefault="00CF34D4" w:rsidP="00CF34D4">
      <w:pPr>
        <w:pStyle w:val="Titolo2"/>
        <w:spacing w:before="0" w:line="276" w:lineRule="auto"/>
        <w:jc w:val="center"/>
      </w:pPr>
      <w:r>
        <w:t>Anno scolastico 2023/2024</w:t>
      </w:r>
    </w:p>
    <w:p w14:paraId="0FA2E946" w14:textId="77777777" w:rsidR="00CF34D4" w:rsidRDefault="00CF34D4" w:rsidP="00CF34D4">
      <w:pPr>
        <w:keepNext/>
        <w:pBdr>
          <w:top w:val="single" w:sz="4" w:space="1" w:color="FFFF00"/>
          <w:left w:val="single" w:sz="4" w:space="5" w:color="FFFF00"/>
          <w:bottom w:val="single" w:sz="4" w:space="1" w:color="FFFF00"/>
          <w:right w:val="single" w:sz="4" w:space="4" w:color="FFFF00"/>
        </w:pBdr>
        <w:shd w:val="clear" w:color="auto" w:fill="CCFF99"/>
        <w:tabs>
          <w:tab w:val="left" w:pos="6480"/>
        </w:tabs>
        <w:spacing w:line="276" w:lineRule="auto"/>
        <w:ind w:left="540" w:hanging="180"/>
        <w:jc w:val="center"/>
        <w:outlineLvl w:val="3"/>
        <w:rPr>
          <w:rFonts w:cstheme="minorHAnsi"/>
          <w:b/>
          <w:bCs/>
        </w:rPr>
      </w:pPr>
      <w:r>
        <w:rPr>
          <w:rFonts w:cstheme="minorHAnsi"/>
          <w:b/>
          <w:bCs/>
        </w:rPr>
        <w:t>CRITERI DI PRECEDENZA</w:t>
      </w:r>
    </w:p>
    <w:p w14:paraId="77DBE483" w14:textId="77777777" w:rsidR="00CF34D4" w:rsidRDefault="00CF34D4" w:rsidP="00CF34D4">
      <w:pPr>
        <w:pStyle w:val="Titolo3"/>
        <w:spacing w:before="0" w:line="276" w:lineRule="auto"/>
        <w:rPr>
          <w:rFonts w:asciiTheme="minorHAnsi" w:hAnsiTheme="minorHAnsi" w:cstheme="minorHAnsi"/>
          <w:b/>
          <w:bCs/>
          <w:sz w:val="22"/>
          <w:szCs w:val="22"/>
        </w:rPr>
      </w:pPr>
    </w:p>
    <w:p w14:paraId="49DA7DBC" w14:textId="77777777" w:rsidR="00CF34D4" w:rsidRDefault="00CF34D4" w:rsidP="00CF34D4">
      <w:pPr>
        <w:pStyle w:val="Titolo3"/>
        <w:spacing w:before="0" w:line="276" w:lineRule="auto"/>
        <w:rPr>
          <w:rFonts w:asciiTheme="minorHAnsi" w:hAnsiTheme="minorHAnsi" w:cstheme="minorHAnsi"/>
          <w:sz w:val="22"/>
          <w:szCs w:val="22"/>
        </w:rPr>
      </w:pPr>
      <w:r>
        <w:rPr>
          <w:rFonts w:asciiTheme="minorHAnsi" w:hAnsiTheme="minorHAnsi" w:cstheme="minorHAnsi"/>
          <w:sz w:val="22"/>
          <w:szCs w:val="22"/>
        </w:rPr>
        <w:t>SCUOLA DELL’INFANZIA</w:t>
      </w:r>
    </w:p>
    <w:p w14:paraId="5E1670C8" w14:textId="77777777" w:rsidR="00CF34D4" w:rsidRDefault="00CF34D4" w:rsidP="00CF34D4">
      <w:pPr>
        <w:spacing w:line="276" w:lineRule="auto"/>
        <w:jc w:val="both"/>
        <w:rPr>
          <w:rFonts w:cstheme="minorHAnsi"/>
        </w:rPr>
      </w:pPr>
      <w:r>
        <w:rPr>
          <w:rFonts w:cstheme="minorHAnsi"/>
        </w:rPr>
        <w:t>Possono iscriversi alla scuola dell’infanzia bambini tra i tre e i cinque anni compiuti entro il 31 dicembre dell’anno scolastico di riferimento (31 dicembre 2023).</w:t>
      </w:r>
    </w:p>
    <w:p w14:paraId="1DF1A08B" w14:textId="77777777" w:rsidR="00CF34D4" w:rsidRDefault="00CF34D4" w:rsidP="00CF34D4">
      <w:pPr>
        <w:spacing w:line="276" w:lineRule="auto"/>
        <w:jc w:val="both"/>
        <w:rPr>
          <w:rFonts w:cstheme="minorHAnsi"/>
        </w:rPr>
      </w:pPr>
      <w:r>
        <w:rPr>
          <w:rFonts w:cstheme="minorHAnsi"/>
        </w:rPr>
        <w:t>Le domande di iscrizione vengono suddivise in tre fasce e graduate secondo il punteggio ottenuto dalla valutazione dei titoli di cui alla tabella Allegato A.</w:t>
      </w:r>
    </w:p>
    <w:p w14:paraId="59A8BFF3" w14:textId="77777777" w:rsidR="00CF34D4" w:rsidRDefault="00CF34D4" w:rsidP="00CF34D4">
      <w:pPr>
        <w:pStyle w:val="Titolo3"/>
        <w:spacing w:before="0" w:line="276" w:lineRule="auto"/>
        <w:ind w:firstLine="708"/>
        <w:rPr>
          <w:rFonts w:asciiTheme="minorHAnsi" w:hAnsiTheme="minorHAnsi" w:cstheme="minorHAnsi"/>
          <w:sz w:val="22"/>
          <w:szCs w:val="22"/>
        </w:rPr>
      </w:pPr>
      <w:r>
        <w:rPr>
          <w:rFonts w:asciiTheme="minorHAnsi" w:hAnsiTheme="minorHAnsi" w:cstheme="minorHAnsi"/>
          <w:sz w:val="22"/>
          <w:szCs w:val="22"/>
        </w:rPr>
        <w:t>Fasce</w:t>
      </w:r>
    </w:p>
    <w:p w14:paraId="39D8A3BF" w14:textId="77777777" w:rsidR="00CF34D4" w:rsidRDefault="00CF34D4" w:rsidP="00CF34D4">
      <w:pPr>
        <w:spacing w:line="276" w:lineRule="auto"/>
        <w:ind w:left="708"/>
        <w:jc w:val="both"/>
        <w:rPr>
          <w:rFonts w:cstheme="minorHAnsi"/>
        </w:rPr>
      </w:pPr>
      <w:r>
        <w:rPr>
          <w:rFonts w:cstheme="minorHAnsi"/>
          <w:b/>
        </w:rPr>
        <w:t>1^ fascia</w:t>
      </w:r>
      <w:r>
        <w:rPr>
          <w:rFonts w:cstheme="minorHAnsi"/>
        </w:rPr>
        <w:t xml:space="preserve">: Alunni </w:t>
      </w:r>
      <w:r>
        <w:rPr>
          <w:rFonts w:cstheme="minorHAnsi"/>
          <w:u w:val="single"/>
        </w:rPr>
        <w:t>residenti nell'area di pertinenza del Plesso</w:t>
      </w:r>
      <w:r>
        <w:rPr>
          <w:rFonts w:cstheme="minorHAnsi"/>
        </w:rPr>
        <w:t xml:space="preserve"> scelto, come da elenco delle Vie – Plessi elaborato dal Comune di Vicenza e acquisito agli atti dell’Istituto: a tale fascia vengono riconosciuti 100 punti di cui al punto 1 dell’Allegato A ed eventuali punteggi di cui ai punti 2 e 3 dell’Allegato A.</w:t>
      </w:r>
    </w:p>
    <w:p w14:paraId="470EA164" w14:textId="77777777" w:rsidR="00CF34D4" w:rsidRDefault="00CF34D4" w:rsidP="00CF34D4">
      <w:pPr>
        <w:spacing w:line="276" w:lineRule="auto"/>
        <w:ind w:left="708"/>
        <w:jc w:val="both"/>
        <w:rPr>
          <w:rFonts w:cstheme="minorHAnsi"/>
        </w:rPr>
      </w:pPr>
      <w:r>
        <w:rPr>
          <w:rFonts w:cstheme="minorHAnsi"/>
          <w:b/>
        </w:rPr>
        <w:t>2^ fascia</w:t>
      </w:r>
      <w:r>
        <w:rPr>
          <w:rFonts w:cstheme="minorHAnsi"/>
        </w:rPr>
        <w:t xml:space="preserve">: Alunni </w:t>
      </w:r>
      <w:r>
        <w:rPr>
          <w:rFonts w:cstheme="minorHAnsi"/>
          <w:u w:val="single"/>
        </w:rPr>
        <w:t>residenti nel Comune di Vicenza</w:t>
      </w:r>
      <w:r>
        <w:rPr>
          <w:rFonts w:cstheme="minorHAnsi"/>
        </w:rPr>
        <w:t xml:space="preserve">, ma al di fuori dall'area di pertinenza dell’Istituto Comprensivo 9: a tale fascia vengono riconosciuti gli eventuali punteggi relativi ai punti 2, 3 e 4 dell’Allegato A. </w:t>
      </w:r>
    </w:p>
    <w:p w14:paraId="17524C5A" w14:textId="77777777" w:rsidR="00CF34D4" w:rsidRDefault="00CF34D4" w:rsidP="00CF34D4">
      <w:pPr>
        <w:spacing w:line="276" w:lineRule="auto"/>
        <w:ind w:left="708"/>
        <w:contextualSpacing/>
        <w:jc w:val="both"/>
        <w:rPr>
          <w:rFonts w:cstheme="minorHAnsi"/>
        </w:rPr>
      </w:pPr>
      <w:r>
        <w:rPr>
          <w:rFonts w:cstheme="minorHAnsi"/>
          <w:b/>
        </w:rPr>
        <w:t>3^ fascia</w:t>
      </w:r>
      <w:r>
        <w:rPr>
          <w:rFonts w:cstheme="minorHAnsi"/>
        </w:rPr>
        <w:t xml:space="preserve">: Alunni </w:t>
      </w:r>
      <w:r>
        <w:rPr>
          <w:rFonts w:cstheme="minorHAnsi"/>
          <w:u w:val="single"/>
        </w:rPr>
        <w:t>residenti al di fuori del Comune di Vicenza</w:t>
      </w:r>
      <w:r>
        <w:rPr>
          <w:rFonts w:cstheme="minorHAnsi"/>
        </w:rPr>
        <w:t xml:space="preserve">: a tale fascia vengono riconosciuti gli eventuali punteggi relativi ai punti 2, 3 e 4 dell’Allegato A. </w:t>
      </w:r>
    </w:p>
    <w:p w14:paraId="4B47D610" w14:textId="77777777" w:rsidR="00CF34D4" w:rsidRDefault="00CF34D4" w:rsidP="00CF34D4">
      <w:pPr>
        <w:numPr>
          <w:ilvl w:val="0"/>
          <w:numId w:val="13"/>
        </w:numPr>
        <w:spacing w:after="0" w:line="276" w:lineRule="auto"/>
        <w:jc w:val="both"/>
        <w:rPr>
          <w:rFonts w:cstheme="minorHAnsi"/>
        </w:rPr>
      </w:pPr>
      <w:r>
        <w:rPr>
          <w:rFonts w:cstheme="minorHAnsi"/>
        </w:rPr>
        <w:t xml:space="preserve">I posti disponibili vengono assegnati attingendo prioritariamente alla graduatoria di 1^ Fascia, fino al suo totale esaurimento, e quindi alle graduatorie delle fasce successive, fino al loro progressivo esaurimento.                                     </w:t>
      </w:r>
    </w:p>
    <w:p w14:paraId="1DEBF496" w14:textId="77777777" w:rsidR="00CF34D4" w:rsidRDefault="00CF34D4" w:rsidP="00CF34D4">
      <w:pPr>
        <w:numPr>
          <w:ilvl w:val="0"/>
          <w:numId w:val="13"/>
        </w:numPr>
        <w:spacing w:after="0" w:line="276" w:lineRule="auto"/>
        <w:jc w:val="both"/>
        <w:rPr>
          <w:rFonts w:cstheme="minorHAnsi"/>
        </w:rPr>
      </w:pPr>
      <w:r>
        <w:rPr>
          <w:rFonts w:cstheme="minorHAnsi"/>
        </w:rPr>
        <w:t xml:space="preserve">A parità di punteggio hanno la precedenza gli Alunni di maggiore età. </w:t>
      </w:r>
    </w:p>
    <w:p w14:paraId="0012F0FE" w14:textId="77777777" w:rsidR="00CF34D4" w:rsidRDefault="00CF34D4" w:rsidP="00CF34D4">
      <w:pPr>
        <w:pStyle w:val="Titolo3"/>
        <w:spacing w:before="0" w:line="276" w:lineRule="auto"/>
        <w:rPr>
          <w:rFonts w:asciiTheme="minorHAnsi" w:hAnsiTheme="minorHAnsi" w:cstheme="minorHAnsi"/>
          <w:sz w:val="22"/>
          <w:szCs w:val="22"/>
        </w:rPr>
      </w:pPr>
      <w:r>
        <w:rPr>
          <w:rFonts w:asciiTheme="minorHAnsi" w:hAnsiTheme="minorHAnsi" w:cstheme="minorHAnsi"/>
          <w:sz w:val="22"/>
          <w:szCs w:val="22"/>
        </w:rPr>
        <w:t>Liste d’attesa</w:t>
      </w:r>
    </w:p>
    <w:p w14:paraId="71B3F339" w14:textId="77777777" w:rsidR="00CF34D4" w:rsidRDefault="00CF34D4" w:rsidP="00CF34D4">
      <w:pPr>
        <w:spacing w:line="276" w:lineRule="auto"/>
        <w:ind w:left="708"/>
        <w:jc w:val="both"/>
        <w:rPr>
          <w:rFonts w:cstheme="minorHAnsi"/>
        </w:rPr>
      </w:pPr>
      <w:r>
        <w:rPr>
          <w:rFonts w:cstheme="minorHAnsi"/>
        </w:rPr>
        <w:t>Al termine delle iscrizioni verrà stilato l’elenco dei bambini accolti e verranno eventualmente predisposte due liste di attesa.</w:t>
      </w:r>
    </w:p>
    <w:p w14:paraId="1F86BF55" w14:textId="77777777" w:rsidR="00CF34D4" w:rsidRDefault="00CF34D4" w:rsidP="00CF34D4">
      <w:pPr>
        <w:spacing w:line="276" w:lineRule="auto"/>
        <w:ind w:left="708"/>
        <w:jc w:val="both"/>
        <w:rPr>
          <w:rFonts w:cstheme="minorHAnsi"/>
        </w:rPr>
      </w:pPr>
      <w:r>
        <w:rPr>
          <w:rFonts w:cstheme="minorHAnsi"/>
          <w:b/>
        </w:rPr>
        <w:lastRenderedPageBreak/>
        <w:t>Lista A</w:t>
      </w:r>
      <w:r>
        <w:rPr>
          <w:rFonts w:cstheme="minorHAnsi"/>
        </w:rPr>
        <w:t xml:space="preserve">: </w:t>
      </w:r>
      <w:r>
        <w:rPr>
          <w:rFonts w:cstheme="minorHAnsi"/>
          <w:b/>
        </w:rPr>
        <w:t xml:space="preserve">Domande presentate entro i termini </w:t>
      </w:r>
      <w:r>
        <w:rPr>
          <w:rFonts w:cstheme="minorHAnsi"/>
        </w:rPr>
        <w:t xml:space="preserve">(secondo le fasce): rientrano nelle domande entro i termini le domande dei bambini che in corso d'anno trasferiscono la loro residenza nell'area di pertinenza del Plesso e provengono da altra scuola o che in corso d'anno trasferiscono la loro residenza nell'area di pertinenza del Plesso e sono </w:t>
      </w:r>
      <w:proofErr w:type="spellStart"/>
      <w:r>
        <w:rPr>
          <w:rFonts w:cstheme="minorHAnsi"/>
        </w:rPr>
        <w:t>neogiunti</w:t>
      </w:r>
      <w:proofErr w:type="spellEnd"/>
      <w:r>
        <w:rPr>
          <w:rFonts w:cstheme="minorHAnsi"/>
        </w:rPr>
        <w:t xml:space="preserve"> dall'estero.</w:t>
      </w:r>
    </w:p>
    <w:p w14:paraId="0F66D71B" w14:textId="77777777" w:rsidR="00CF34D4" w:rsidRDefault="00CF34D4" w:rsidP="00CF34D4">
      <w:pPr>
        <w:spacing w:line="276" w:lineRule="auto"/>
        <w:ind w:left="708"/>
        <w:jc w:val="both"/>
        <w:rPr>
          <w:rFonts w:cstheme="minorHAnsi"/>
        </w:rPr>
      </w:pPr>
      <w:r>
        <w:rPr>
          <w:rFonts w:cstheme="minorHAnsi"/>
          <w:b/>
        </w:rPr>
        <w:t>Lista B</w:t>
      </w:r>
      <w:r>
        <w:rPr>
          <w:rFonts w:cstheme="minorHAnsi"/>
        </w:rPr>
        <w:t xml:space="preserve">: </w:t>
      </w:r>
      <w:r>
        <w:rPr>
          <w:rFonts w:cstheme="minorHAnsi"/>
          <w:b/>
        </w:rPr>
        <w:t xml:space="preserve">Domande fuori termine </w:t>
      </w:r>
      <w:r>
        <w:rPr>
          <w:rFonts w:cstheme="minorHAnsi"/>
        </w:rPr>
        <w:t>sono tutte esaminate entro il 31 agosto e accolte secondo le fasce.</w:t>
      </w:r>
    </w:p>
    <w:p w14:paraId="7756D543" w14:textId="77777777" w:rsidR="00CF34D4" w:rsidRDefault="00CF34D4" w:rsidP="00CF34D4">
      <w:pPr>
        <w:numPr>
          <w:ilvl w:val="0"/>
          <w:numId w:val="14"/>
        </w:numPr>
        <w:spacing w:after="0" w:line="276" w:lineRule="auto"/>
        <w:jc w:val="both"/>
        <w:rPr>
          <w:rFonts w:cstheme="minorHAnsi"/>
        </w:rPr>
      </w:pPr>
      <w:r>
        <w:rPr>
          <w:rFonts w:cstheme="minorHAnsi"/>
        </w:rPr>
        <w:t>I posti che si renderanno eventualmente disponibili saranno assegnati attingendo prioritariamente alla Lista A, fino al suo totale esaurimento, e quindi attingendo alla Lista B.</w:t>
      </w:r>
    </w:p>
    <w:p w14:paraId="59405CDB" w14:textId="77777777" w:rsidR="00CF34D4" w:rsidRDefault="00CF34D4" w:rsidP="00CF34D4">
      <w:pPr>
        <w:pStyle w:val="Titolo3"/>
        <w:spacing w:before="0" w:line="276" w:lineRule="auto"/>
        <w:rPr>
          <w:rFonts w:asciiTheme="minorHAnsi" w:hAnsiTheme="minorHAnsi" w:cstheme="minorHAnsi"/>
          <w:sz w:val="22"/>
          <w:szCs w:val="22"/>
        </w:rPr>
      </w:pPr>
    </w:p>
    <w:p w14:paraId="15371E98" w14:textId="77777777" w:rsidR="00CF34D4" w:rsidRDefault="00CF34D4" w:rsidP="00CF34D4">
      <w:pPr>
        <w:pStyle w:val="Titolo3"/>
        <w:spacing w:before="0" w:line="276" w:lineRule="auto"/>
        <w:rPr>
          <w:rFonts w:asciiTheme="minorHAnsi" w:hAnsiTheme="minorHAnsi" w:cstheme="minorHAnsi"/>
          <w:b/>
          <w:sz w:val="22"/>
          <w:szCs w:val="22"/>
        </w:rPr>
      </w:pPr>
      <w:r>
        <w:rPr>
          <w:rFonts w:asciiTheme="minorHAnsi" w:hAnsiTheme="minorHAnsi" w:cstheme="minorHAnsi"/>
          <w:sz w:val="22"/>
          <w:szCs w:val="22"/>
        </w:rPr>
        <w:t>Requisito d’accesso</w:t>
      </w:r>
    </w:p>
    <w:p w14:paraId="7E9D694F" w14:textId="77777777" w:rsidR="00CF34D4" w:rsidRDefault="00CF34D4" w:rsidP="00CF34D4">
      <w:pPr>
        <w:spacing w:line="276" w:lineRule="auto"/>
        <w:ind w:left="708"/>
        <w:jc w:val="both"/>
        <w:rPr>
          <w:rFonts w:cstheme="minorHAnsi"/>
        </w:rPr>
      </w:pPr>
      <w:r>
        <w:rPr>
          <w:rFonts w:cstheme="minorHAnsi"/>
        </w:rPr>
        <w:t xml:space="preserve">Ai sensi della legge del 31 Luglio 2017 n. 119, le </w:t>
      </w:r>
      <w:r>
        <w:rPr>
          <w:rFonts w:cstheme="minorHAnsi"/>
          <w:u w:val="single"/>
        </w:rPr>
        <w:t xml:space="preserve">vaccinazioni </w:t>
      </w:r>
      <w:r>
        <w:rPr>
          <w:rFonts w:cstheme="minorHAnsi"/>
        </w:rPr>
        <w:t xml:space="preserve">alla scuola dell'infanzia </w:t>
      </w:r>
      <w:proofErr w:type="gramStart"/>
      <w:r>
        <w:rPr>
          <w:rFonts w:cstheme="minorHAnsi"/>
        </w:rPr>
        <w:t>costituiscono  requisito</w:t>
      </w:r>
      <w:proofErr w:type="gramEnd"/>
      <w:r>
        <w:rPr>
          <w:rFonts w:cstheme="minorHAnsi"/>
        </w:rPr>
        <w:t xml:space="preserve"> d'accesso, la mancata regolarizzazione della situazione vaccinale dei minori comporta la decadenza dall’iscrizione alla scuola dell’infanzia.</w:t>
      </w:r>
    </w:p>
    <w:p w14:paraId="77DDEF76" w14:textId="77777777" w:rsidR="00CF34D4" w:rsidRDefault="00CF34D4" w:rsidP="00CF34D4">
      <w:pPr>
        <w:pStyle w:val="Titolo3"/>
        <w:spacing w:before="0" w:line="276" w:lineRule="auto"/>
        <w:rPr>
          <w:rFonts w:asciiTheme="minorHAnsi" w:hAnsiTheme="minorHAnsi" w:cstheme="minorHAnsi"/>
          <w:sz w:val="22"/>
          <w:szCs w:val="22"/>
        </w:rPr>
      </w:pPr>
    </w:p>
    <w:p w14:paraId="18387423" w14:textId="77777777" w:rsidR="00CF34D4" w:rsidRDefault="00CF34D4" w:rsidP="00CF34D4">
      <w:pPr>
        <w:pStyle w:val="Titolo3"/>
        <w:spacing w:before="0" w:line="276" w:lineRule="auto"/>
        <w:rPr>
          <w:rFonts w:asciiTheme="minorHAnsi" w:hAnsiTheme="minorHAnsi" w:cstheme="minorHAnsi"/>
          <w:b/>
          <w:sz w:val="22"/>
          <w:szCs w:val="22"/>
        </w:rPr>
      </w:pPr>
      <w:proofErr w:type="spellStart"/>
      <w:r>
        <w:rPr>
          <w:rFonts w:asciiTheme="minorHAnsi" w:hAnsiTheme="minorHAnsi" w:cstheme="minorHAnsi"/>
          <w:sz w:val="22"/>
          <w:szCs w:val="22"/>
        </w:rPr>
        <w:t>Anticipatari</w:t>
      </w:r>
      <w:proofErr w:type="spellEnd"/>
      <w:r>
        <w:rPr>
          <w:rFonts w:asciiTheme="minorHAnsi" w:hAnsiTheme="minorHAnsi" w:cstheme="minorHAnsi"/>
          <w:sz w:val="22"/>
          <w:szCs w:val="22"/>
        </w:rPr>
        <w:t xml:space="preserve"> </w:t>
      </w:r>
      <w:r>
        <w:rPr>
          <w:rFonts w:asciiTheme="minorHAnsi" w:hAnsiTheme="minorHAnsi" w:cstheme="minorHAnsi"/>
          <w:b/>
          <w:sz w:val="22"/>
          <w:szCs w:val="22"/>
        </w:rPr>
        <w:t>(bambini che compiono il terzo anno di età entro il 30 aprile 2024)</w:t>
      </w:r>
    </w:p>
    <w:p w14:paraId="48CC1657" w14:textId="77777777" w:rsidR="00CF34D4" w:rsidRDefault="00CF34D4" w:rsidP="00CF34D4">
      <w:pPr>
        <w:spacing w:line="276" w:lineRule="auto"/>
        <w:ind w:left="708"/>
        <w:jc w:val="both"/>
        <w:rPr>
          <w:rFonts w:cstheme="minorHAnsi"/>
        </w:rPr>
      </w:pPr>
      <w:r>
        <w:rPr>
          <w:rFonts w:cstheme="minorHAnsi"/>
        </w:rPr>
        <w:t xml:space="preserve">L’iscrizione dei bambini </w:t>
      </w:r>
      <w:proofErr w:type="spellStart"/>
      <w:r>
        <w:rPr>
          <w:rFonts w:cstheme="minorHAnsi"/>
        </w:rPr>
        <w:t>anticipatari</w:t>
      </w:r>
      <w:proofErr w:type="spellEnd"/>
      <w:r>
        <w:rPr>
          <w:rFonts w:cstheme="minorHAnsi"/>
        </w:rPr>
        <w:t xml:space="preserve"> è subordinata alla disponibilità di posti e all’acquisizione di basilari autonomie personali dei bambini.  </w:t>
      </w:r>
    </w:p>
    <w:p w14:paraId="5881E736" w14:textId="77777777" w:rsidR="00CF34D4" w:rsidRDefault="00CF34D4" w:rsidP="00CF34D4">
      <w:pPr>
        <w:pStyle w:val="Titolo3"/>
        <w:spacing w:before="0" w:line="276" w:lineRule="auto"/>
        <w:rPr>
          <w:rFonts w:asciiTheme="minorHAnsi" w:hAnsiTheme="minorHAnsi" w:cstheme="minorHAnsi"/>
          <w:sz w:val="22"/>
          <w:szCs w:val="22"/>
        </w:rPr>
      </w:pPr>
    </w:p>
    <w:p w14:paraId="0A8FFA22" w14:textId="77777777" w:rsidR="00CF34D4" w:rsidRDefault="00CF34D4" w:rsidP="00CF34D4">
      <w:pPr>
        <w:pStyle w:val="Titolo3"/>
        <w:spacing w:before="0" w:line="276" w:lineRule="auto"/>
        <w:rPr>
          <w:rFonts w:asciiTheme="minorHAnsi" w:hAnsiTheme="minorHAnsi" w:cstheme="minorHAnsi"/>
          <w:sz w:val="22"/>
          <w:szCs w:val="22"/>
        </w:rPr>
      </w:pPr>
      <w:r>
        <w:rPr>
          <w:rFonts w:asciiTheme="minorHAnsi" w:hAnsiTheme="minorHAnsi" w:cstheme="minorHAnsi"/>
          <w:sz w:val="22"/>
          <w:szCs w:val="22"/>
        </w:rPr>
        <w:t>SCUOLE PRIMARIE</w:t>
      </w:r>
    </w:p>
    <w:p w14:paraId="507B92F6" w14:textId="7858C6B2" w:rsidR="00CF34D4" w:rsidRDefault="00CF34D4" w:rsidP="00CF34D4">
      <w:pPr>
        <w:pStyle w:val="Titolo3"/>
        <w:spacing w:before="0" w:line="276" w:lineRule="auto"/>
        <w:jc w:val="both"/>
        <w:rPr>
          <w:rFonts w:asciiTheme="minorHAnsi" w:hAnsiTheme="minorHAnsi" w:cstheme="minorHAnsi"/>
          <w:sz w:val="22"/>
          <w:szCs w:val="22"/>
        </w:rPr>
      </w:pPr>
      <w:r>
        <w:rPr>
          <w:rFonts w:asciiTheme="minorHAnsi" w:hAnsiTheme="minorHAnsi" w:cstheme="minorHAnsi"/>
          <w:b/>
          <w:sz w:val="22"/>
          <w:szCs w:val="22"/>
        </w:rPr>
        <w:t xml:space="preserve">Si iscrivono alla prima classe della scuola primaria i bambini che compiono sei anni di età entro il 31 dicembre 2024. </w:t>
      </w:r>
    </w:p>
    <w:p w14:paraId="2FC1D271" w14:textId="57F376B3" w:rsidR="00CF34D4" w:rsidRDefault="00CF34D4" w:rsidP="00CF34D4">
      <w:pPr>
        <w:pStyle w:val="Titolo3"/>
        <w:spacing w:before="0" w:line="276" w:lineRule="auto"/>
        <w:jc w:val="both"/>
        <w:rPr>
          <w:rFonts w:asciiTheme="minorHAnsi" w:hAnsiTheme="minorHAnsi" w:cstheme="minorHAnsi"/>
          <w:b/>
          <w:sz w:val="22"/>
          <w:szCs w:val="22"/>
        </w:rPr>
      </w:pPr>
      <w:r>
        <w:rPr>
          <w:rFonts w:asciiTheme="minorHAnsi" w:hAnsiTheme="minorHAnsi" w:cstheme="minorHAnsi"/>
          <w:b/>
          <w:sz w:val="22"/>
          <w:szCs w:val="22"/>
        </w:rPr>
        <w:t>Possono iscriversi i bambini che compiono sei anni di età dopo il 31 dicembre 2023 ed entro il 30 aprile 2024.</w:t>
      </w:r>
    </w:p>
    <w:p w14:paraId="39B3022E" w14:textId="77777777" w:rsidR="00CF34D4" w:rsidRDefault="00CF34D4" w:rsidP="00CF34D4">
      <w:pPr>
        <w:spacing w:line="276" w:lineRule="auto"/>
        <w:jc w:val="both"/>
        <w:rPr>
          <w:rFonts w:cstheme="minorHAnsi"/>
        </w:rPr>
      </w:pPr>
      <w:r>
        <w:rPr>
          <w:rFonts w:cstheme="minorHAnsi"/>
        </w:rPr>
        <w:t>Le domande di iscrizione vengono suddivise in tre fasce e graduate secondo il punteggio ottenuto dalla valutazione dei titoli di cui alla tabella Allegato A.</w:t>
      </w:r>
    </w:p>
    <w:p w14:paraId="23678357" w14:textId="77777777" w:rsidR="00CF34D4" w:rsidRDefault="00CF34D4" w:rsidP="00CF34D4">
      <w:pPr>
        <w:spacing w:line="276" w:lineRule="auto"/>
        <w:ind w:left="1410" w:hanging="1410"/>
        <w:jc w:val="both"/>
        <w:rPr>
          <w:rFonts w:cstheme="minorHAnsi"/>
        </w:rPr>
      </w:pPr>
      <w:r>
        <w:rPr>
          <w:rFonts w:cstheme="minorHAnsi"/>
          <w:b/>
        </w:rPr>
        <w:t>1^ fascia</w:t>
      </w:r>
      <w:r>
        <w:rPr>
          <w:rFonts w:cstheme="minorHAnsi"/>
        </w:rPr>
        <w:t xml:space="preserve">: </w:t>
      </w:r>
      <w:r>
        <w:rPr>
          <w:rFonts w:cstheme="minorHAnsi"/>
        </w:rPr>
        <w:tab/>
      </w:r>
      <w:r>
        <w:rPr>
          <w:rFonts w:cstheme="minorHAnsi"/>
          <w:u w:val="single"/>
        </w:rPr>
        <w:t>Alunni provenienti dalla Scuola dell’Infanzia dell’Istituto Comprensivo 9</w:t>
      </w:r>
      <w:r>
        <w:rPr>
          <w:rFonts w:cstheme="minorHAnsi"/>
        </w:rPr>
        <w:t xml:space="preserve">; Alunni </w:t>
      </w:r>
      <w:r w:rsidRPr="00CF34D4">
        <w:rPr>
          <w:rFonts w:cstheme="minorHAnsi"/>
          <w:u w:val="single"/>
        </w:rPr>
        <w:t xml:space="preserve">residenti </w:t>
      </w:r>
      <w:r>
        <w:rPr>
          <w:rFonts w:cstheme="minorHAnsi"/>
          <w:u w:val="single"/>
        </w:rPr>
        <w:t>nell'area di pertinenza del Plesso</w:t>
      </w:r>
      <w:r>
        <w:rPr>
          <w:rFonts w:cstheme="minorHAnsi"/>
        </w:rPr>
        <w:t xml:space="preserve"> scelto dell'Istituto Comprensivo n. 9, come da elenco delle Vie – Plessi elaborato dal Comune di Vicenza e acquisito agli atti dell’Istituto: a tale fascia vengono riconosciuti i 100 punti di cui al punto 1 dell’Allegato A e gli eventuali punteggi di cui ai punti 2 e 3 dell’Allegato A.</w:t>
      </w:r>
    </w:p>
    <w:p w14:paraId="55267845" w14:textId="6103FD9D" w:rsidR="00CF34D4" w:rsidRDefault="00CF34D4" w:rsidP="00CF34D4">
      <w:pPr>
        <w:spacing w:line="276" w:lineRule="auto"/>
        <w:ind w:left="1410" w:hanging="1410"/>
        <w:jc w:val="both"/>
        <w:rPr>
          <w:rFonts w:cstheme="minorHAnsi"/>
        </w:rPr>
      </w:pPr>
      <w:r>
        <w:rPr>
          <w:rFonts w:cstheme="minorHAnsi"/>
          <w:b/>
        </w:rPr>
        <w:t xml:space="preserve">2^ </w:t>
      </w:r>
      <w:proofErr w:type="gramStart"/>
      <w:r>
        <w:rPr>
          <w:rFonts w:cstheme="minorHAnsi"/>
          <w:b/>
        </w:rPr>
        <w:t>fascia:</w:t>
      </w:r>
      <w:r>
        <w:rPr>
          <w:rFonts w:cstheme="minorHAnsi"/>
        </w:rPr>
        <w:t xml:space="preserve">   </w:t>
      </w:r>
      <w:proofErr w:type="gramEnd"/>
      <w:r>
        <w:rPr>
          <w:rFonts w:cstheme="minorHAnsi"/>
        </w:rPr>
        <w:t xml:space="preserve"> </w:t>
      </w:r>
      <w:r>
        <w:rPr>
          <w:rFonts w:cstheme="minorHAnsi"/>
        </w:rPr>
        <w:tab/>
      </w:r>
      <w:r>
        <w:rPr>
          <w:rFonts w:cstheme="minorHAnsi"/>
          <w:u w:val="single"/>
        </w:rPr>
        <w:t>Alunni residenti nell’area di pertinenza del Comprensivo 9</w:t>
      </w:r>
      <w:r>
        <w:rPr>
          <w:rFonts w:cstheme="minorHAnsi"/>
        </w:rPr>
        <w:t>, ma non nell’area di pertinenza del Plesso scelto: a tale fascia vengono riconosciuti gli eventuali punteggi di cui ai punti 2 e 3 dell’Allegato A.</w:t>
      </w:r>
    </w:p>
    <w:p w14:paraId="3FE0DCD6" w14:textId="77777777" w:rsidR="00CF34D4" w:rsidRDefault="00CF34D4" w:rsidP="00CF34D4">
      <w:pPr>
        <w:spacing w:line="276" w:lineRule="auto"/>
        <w:ind w:left="1410" w:hanging="1410"/>
        <w:jc w:val="both"/>
        <w:rPr>
          <w:rFonts w:cstheme="minorHAnsi"/>
        </w:rPr>
      </w:pPr>
      <w:r>
        <w:rPr>
          <w:rFonts w:cstheme="minorHAnsi"/>
          <w:b/>
        </w:rPr>
        <w:t xml:space="preserve">3^ </w:t>
      </w:r>
      <w:proofErr w:type="gramStart"/>
      <w:r>
        <w:rPr>
          <w:rFonts w:cstheme="minorHAnsi"/>
          <w:b/>
        </w:rPr>
        <w:t>fascia:</w:t>
      </w:r>
      <w:r>
        <w:rPr>
          <w:rFonts w:cstheme="minorHAnsi"/>
        </w:rPr>
        <w:t xml:space="preserve">   </w:t>
      </w:r>
      <w:proofErr w:type="gramEnd"/>
      <w:r>
        <w:rPr>
          <w:rFonts w:cstheme="minorHAnsi"/>
        </w:rPr>
        <w:t xml:space="preserve">  </w:t>
      </w:r>
      <w:r>
        <w:rPr>
          <w:rFonts w:cstheme="minorHAnsi"/>
        </w:rPr>
        <w:tab/>
      </w:r>
      <w:r>
        <w:rPr>
          <w:rFonts w:cstheme="minorHAnsi"/>
          <w:u w:val="single"/>
        </w:rPr>
        <w:t xml:space="preserve">Alunni residenti </w:t>
      </w:r>
      <w:r w:rsidRPr="00CF34D4">
        <w:rPr>
          <w:rFonts w:cstheme="minorHAnsi"/>
        </w:rPr>
        <w:t>nel Comune di Vicenza</w:t>
      </w:r>
      <w:r>
        <w:rPr>
          <w:rFonts w:cstheme="minorHAnsi"/>
          <w:u w:val="single"/>
        </w:rPr>
        <w:t xml:space="preserve"> al di fuori dell’area di pertinenza dell’Istituto</w:t>
      </w:r>
      <w:r>
        <w:rPr>
          <w:rFonts w:cstheme="minorHAnsi"/>
        </w:rPr>
        <w:t xml:space="preserve"> Comprensivo 9 o residenti fuori Comune: a tale fascia vengono riconosciuti gli eventuali punteggi di cui ai punti 2, 3 e 4 dell’Allegato A.</w:t>
      </w:r>
    </w:p>
    <w:p w14:paraId="3084DB8E" w14:textId="77777777" w:rsidR="00CF34D4" w:rsidRDefault="00CF34D4" w:rsidP="00CF34D4">
      <w:pPr>
        <w:spacing w:after="0" w:line="276" w:lineRule="auto"/>
        <w:jc w:val="both"/>
        <w:rPr>
          <w:rFonts w:cstheme="minorHAnsi"/>
        </w:rPr>
      </w:pPr>
      <w:r>
        <w:rPr>
          <w:rFonts w:cstheme="minorHAnsi"/>
        </w:rPr>
        <w:t xml:space="preserve">I posti disponibili vengono assegnati attingendo prioritariamente alla graduatoria di 1^ Fascia, fino al suo totale esaurimento, e quindi alle graduatorie delle fasce successive, fino al loro progressivo esaurimento. A parità di punteggio hanno la precedenza gli Alunni di maggiore età. </w:t>
      </w:r>
    </w:p>
    <w:p w14:paraId="73E799F2" w14:textId="77777777" w:rsidR="00CF34D4" w:rsidRDefault="00CF34D4" w:rsidP="00CF34D4">
      <w:pPr>
        <w:spacing w:after="0" w:line="276" w:lineRule="auto"/>
        <w:jc w:val="both"/>
        <w:rPr>
          <w:rFonts w:cstheme="minorHAnsi"/>
        </w:rPr>
      </w:pPr>
      <w:r>
        <w:rPr>
          <w:rFonts w:cstheme="minorHAnsi"/>
        </w:rPr>
        <w:lastRenderedPageBreak/>
        <w:t>L’assegnazione alle classi tiene conto, inoltre, della preferenza per il tempo scuola espressa dal genitore.</w:t>
      </w:r>
    </w:p>
    <w:p w14:paraId="1709BE12" w14:textId="77777777" w:rsidR="00CF34D4" w:rsidRDefault="00CF34D4" w:rsidP="00CF34D4">
      <w:pPr>
        <w:spacing w:line="276" w:lineRule="auto"/>
        <w:ind w:left="1428"/>
        <w:jc w:val="both"/>
        <w:rPr>
          <w:rFonts w:cstheme="minorHAnsi"/>
        </w:rPr>
      </w:pPr>
    </w:p>
    <w:p w14:paraId="6BCD7468" w14:textId="77777777" w:rsidR="00CF34D4" w:rsidRDefault="00CF34D4" w:rsidP="00CF34D4">
      <w:pPr>
        <w:pStyle w:val="Titolo3"/>
        <w:spacing w:before="0" w:line="276" w:lineRule="auto"/>
        <w:rPr>
          <w:rFonts w:asciiTheme="minorHAnsi" w:hAnsiTheme="minorHAnsi" w:cstheme="minorHAnsi"/>
          <w:sz w:val="22"/>
          <w:szCs w:val="22"/>
        </w:rPr>
      </w:pPr>
      <w:r>
        <w:rPr>
          <w:rFonts w:asciiTheme="minorHAnsi" w:hAnsiTheme="minorHAnsi" w:cstheme="minorHAnsi"/>
          <w:sz w:val="22"/>
          <w:szCs w:val="22"/>
        </w:rPr>
        <w:t>SCUOLA SECONDARIA DI 1° GRADO</w:t>
      </w:r>
    </w:p>
    <w:p w14:paraId="43F798A4" w14:textId="77777777" w:rsidR="00CF34D4" w:rsidRDefault="00CF34D4" w:rsidP="00CF34D4">
      <w:pPr>
        <w:spacing w:line="276" w:lineRule="auto"/>
        <w:jc w:val="both"/>
        <w:rPr>
          <w:rFonts w:cstheme="minorHAnsi"/>
        </w:rPr>
      </w:pPr>
      <w:r>
        <w:rPr>
          <w:rFonts w:cstheme="minorHAnsi"/>
        </w:rPr>
        <w:t>Si iscrivono alla classe prima della scuola secondaria di primo grado gli alunni che abbiano conseguito o prevedano di conseguire l’ammissione o l’idoneità a tale classe.</w:t>
      </w:r>
    </w:p>
    <w:p w14:paraId="0CA7A3EC" w14:textId="77777777" w:rsidR="00CF34D4" w:rsidRDefault="00CF34D4" w:rsidP="00CF34D4">
      <w:pPr>
        <w:pStyle w:val="Paragrafoelenco"/>
        <w:numPr>
          <w:ilvl w:val="0"/>
          <w:numId w:val="15"/>
        </w:numPr>
        <w:spacing w:after="200" w:line="276" w:lineRule="auto"/>
        <w:jc w:val="both"/>
        <w:rPr>
          <w:rFonts w:cstheme="minorHAnsi"/>
        </w:rPr>
      </w:pPr>
      <w:r>
        <w:rPr>
          <w:rFonts w:cstheme="minorHAnsi"/>
        </w:rPr>
        <w:t xml:space="preserve">Le domande di iscrizione vengono suddivise in tre </w:t>
      </w:r>
      <w:r>
        <w:rPr>
          <w:rFonts w:cstheme="minorHAnsi"/>
          <w:b/>
        </w:rPr>
        <w:t>fasce graduate secondo il punteggio</w:t>
      </w:r>
      <w:r>
        <w:rPr>
          <w:rFonts w:cstheme="minorHAnsi"/>
        </w:rPr>
        <w:t xml:space="preserve"> ottenuto dalla valutazione dei titoli di cui alla tabella Allegato A.</w:t>
      </w:r>
    </w:p>
    <w:p w14:paraId="16484E22" w14:textId="77777777" w:rsidR="00CF34D4" w:rsidRDefault="00CF34D4" w:rsidP="00CF34D4">
      <w:pPr>
        <w:spacing w:line="276" w:lineRule="auto"/>
        <w:ind w:left="1410" w:hanging="708"/>
        <w:jc w:val="both"/>
        <w:rPr>
          <w:rFonts w:cstheme="minorHAnsi"/>
        </w:rPr>
      </w:pPr>
      <w:r>
        <w:rPr>
          <w:rFonts w:cstheme="minorHAnsi"/>
          <w:b/>
        </w:rPr>
        <w:t>1^ fascia:</w:t>
      </w:r>
      <w:r>
        <w:rPr>
          <w:rFonts w:cstheme="minorHAnsi"/>
        </w:rPr>
        <w:t xml:space="preserve"> </w:t>
      </w:r>
      <w:r>
        <w:rPr>
          <w:rFonts w:cstheme="minorHAnsi"/>
          <w:u w:val="single"/>
        </w:rPr>
        <w:t>Alunni provenienti dalle Scuole Primarie dell’Istituto Comprensivo 9</w:t>
      </w:r>
      <w:r>
        <w:rPr>
          <w:rFonts w:cstheme="minorHAnsi"/>
        </w:rPr>
        <w:t>: a tale fascia vengono riconosciuti gli eventuali punteggi di cui ai punti 1, 2, 3 e 4.</w:t>
      </w:r>
    </w:p>
    <w:p w14:paraId="6EEA2712" w14:textId="77777777" w:rsidR="00CF34D4" w:rsidRDefault="00CF34D4" w:rsidP="00CF34D4">
      <w:pPr>
        <w:spacing w:line="276" w:lineRule="auto"/>
        <w:ind w:left="1410" w:hanging="708"/>
        <w:jc w:val="both"/>
        <w:rPr>
          <w:rFonts w:cstheme="minorHAnsi"/>
        </w:rPr>
      </w:pPr>
      <w:r>
        <w:rPr>
          <w:rFonts w:cstheme="minorHAnsi"/>
          <w:b/>
        </w:rPr>
        <w:t>2^ fascia:</w:t>
      </w:r>
      <w:r>
        <w:rPr>
          <w:rFonts w:cstheme="minorHAnsi"/>
        </w:rPr>
        <w:t xml:space="preserve"> </w:t>
      </w:r>
      <w:r w:rsidRPr="00264B93">
        <w:rPr>
          <w:rFonts w:cstheme="minorHAnsi"/>
          <w:u w:val="single"/>
        </w:rPr>
        <w:t>Alunni residenti nell'area di pertinenza dell’Istituto</w:t>
      </w:r>
      <w:r>
        <w:rPr>
          <w:rFonts w:cstheme="minorHAnsi"/>
        </w:rPr>
        <w:t>: a tale fascia vengono riconosciuti i 100 punti di cui al punto 1 dell’Allegato A e gli eventuali punteggi di cui ai punti 2 e 3 dell’Allegato A.</w:t>
      </w:r>
    </w:p>
    <w:p w14:paraId="27E9CAA3" w14:textId="77777777" w:rsidR="00CF34D4" w:rsidRDefault="00CF34D4" w:rsidP="00CF34D4">
      <w:pPr>
        <w:spacing w:line="276" w:lineRule="auto"/>
        <w:ind w:left="1410" w:hanging="708"/>
        <w:jc w:val="both"/>
        <w:rPr>
          <w:rFonts w:cstheme="minorHAnsi"/>
        </w:rPr>
      </w:pPr>
      <w:r>
        <w:rPr>
          <w:rFonts w:cstheme="minorHAnsi"/>
          <w:b/>
        </w:rPr>
        <w:t xml:space="preserve">3^ fascia: </w:t>
      </w:r>
      <w:r>
        <w:rPr>
          <w:rFonts w:cstheme="minorHAnsi"/>
          <w:u w:val="single"/>
        </w:rPr>
        <w:t>Alunni non residenti nell’area di pertinenza</w:t>
      </w:r>
      <w:r>
        <w:rPr>
          <w:rFonts w:cstheme="minorHAnsi"/>
        </w:rPr>
        <w:t xml:space="preserve"> dell’Istituto Comprensivo 9: a tale fascia vengono riconosciuti gli eventuali punteggi di cui ai punti 2, 3 e 4 dell’Allegato A.</w:t>
      </w:r>
    </w:p>
    <w:p w14:paraId="4F0F94AC" w14:textId="77777777" w:rsidR="00CF34D4" w:rsidRDefault="00CF34D4" w:rsidP="00CF34D4">
      <w:pPr>
        <w:spacing w:line="276" w:lineRule="auto"/>
        <w:ind w:left="702"/>
        <w:jc w:val="both"/>
        <w:rPr>
          <w:rFonts w:cstheme="minorHAnsi"/>
        </w:rPr>
      </w:pPr>
      <w:r>
        <w:rPr>
          <w:rFonts w:cstheme="minorHAnsi"/>
        </w:rPr>
        <w:t>I posti disponibili vengono assegnati attingendo prioritariamente alla graduatoria di 1^ Fascia, fino al suo totale esaurimento, e quindi alle graduatorie delle fasce successive, fino al loro progressivo esaurimento.</w:t>
      </w:r>
    </w:p>
    <w:p w14:paraId="23C772F0" w14:textId="77777777" w:rsidR="00CF34D4" w:rsidRDefault="00CF34D4" w:rsidP="00CF34D4">
      <w:pPr>
        <w:pStyle w:val="Paragrafoelenco"/>
        <w:numPr>
          <w:ilvl w:val="0"/>
          <w:numId w:val="15"/>
        </w:numPr>
        <w:spacing w:after="200" w:line="276" w:lineRule="auto"/>
        <w:jc w:val="both"/>
        <w:rPr>
          <w:rFonts w:cstheme="minorHAnsi"/>
        </w:rPr>
      </w:pPr>
      <w:r>
        <w:rPr>
          <w:rFonts w:cstheme="minorHAnsi"/>
        </w:rPr>
        <w:t xml:space="preserve">All’atto dell’iscrizione, i genitori esprimono la </w:t>
      </w:r>
      <w:r>
        <w:rPr>
          <w:rFonts w:cstheme="minorHAnsi"/>
          <w:b/>
        </w:rPr>
        <w:t>preferenza tra le opzioni di studio</w:t>
      </w:r>
      <w:r>
        <w:rPr>
          <w:rFonts w:cstheme="minorHAnsi"/>
        </w:rPr>
        <w:t xml:space="preserve"> offerte dalla scuola secondaria di I grado che si collocano entro le 30 ore settimanali: </w:t>
      </w:r>
    </w:p>
    <w:p w14:paraId="35911C9B" w14:textId="77777777" w:rsidR="00CF34D4" w:rsidRDefault="00CF34D4" w:rsidP="00CF34D4">
      <w:pPr>
        <w:numPr>
          <w:ilvl w:val="0"/>
          <w:numId w:val="16"/>
        </w:numPr>
        <w:spacing w:after="0" w:line="276" w:lineRule="auto"/>
        <w:jc w:val="both"/>
        <w:rPr>
          <w:rFonts w:cstheme="minorHAnsi"/>
        </w:rPr>
      </w:pPr>
      <w:r>
        <w:rPr>
          <w:rFonts w:cstheme="minorHAnsi"/>
        </w:rPr>
        <w:t xml:space="preserve">opzione informatica </w:t>
      </w:r>
    </w:p>
    <w:p w14:paraId="1B0341B9" w14:textId="77777777" w:rsidR="00CF34D4" w:rsidRDefault="00CF34D4" w:rsidP="00CF34D4">
      <w:pPr>
        <w:numPr>
          <w:ilvl w:val="0"/>
          <w:numId w:val="16"/>
        </w:numPr>
        <w:spacing w:after="0" w:line="276" w:lineRule="auto"/>
        <w:jc w:val="both"/>
        <w:rPr>
          <w:rFonts w:cstheme="minorHAnsi"/>
        </w:rPr>
      </w:pPr>
      <w:r>
        <w:rPr>
          <w:rFonts w:cstheme="minorHAnsi"/>
        </w:rPr>
        <w:t>opzione linguistico – espressivo</w:t>
      </w:r>
    </w:p>
    <w:p w14:paraId="66FD20C2" w14:textId="77777777" w:rsidR="00CF34D4" w:rsidRDefault="00CF34D4" w:rsidP="00CF34D4">
      <w:pPr>
        <w:numPr>
          <w:ilvl w:val="0"/>
          <w:numId w:val="16"/>
        </w:numPr>
        <w:spacing w:after="0" w:line="276" w:lineRule="auto"/>
        <w:jc w:val="both"/>
        <w:rPr>
          <w:rFonts w:cstheme="minorHAnsi"/>
        </w:rPr>
      </w:pPr>
      <w:r>
        <w:rPr>
          <w:rFonts w:cstheme="minorHAnsi"/>
        </w:rPr>
        <w:t xml:space="preserve">opzione scientifico </w:t>
      </w:r>
    </w:p>
    <w:p w14:paraId="17DEA86B" w14:textId="77777777" w:rsidR="00CF34D4" w:rsidRDefault="00CF34D4" w:rsidP="00CF34D4">
      <w:pPr>
        <w:numPr>
          <w:ilvl w:val="0"/>
          <w:numId w:val="16"/>
        </w:numPr>
        <w:spacing w:after="0" w:line="276" w:lineRule="auto"/>
        <w:jc w:val="both"/>
        <w:rPr>
          <w:rFonts w:cstheme="minorHAnsi"/>
        </w:rPr>
      </w:pPr>
      <w:r>
        <w:rPr>
          <w:rFonts w:cstheme="minorHAnsi"/>
        </w:rPr>
        <w:t>opzione artistico-ambientale</w:t>
      </w:r>
    </w:p>
    <w:p w14:paraId="53EFC099" w14:textId="77777777" w:rsidR="00CF34D4" w:rsidRDefault="00CF34D4" w:rsidP="00CF34D4">
      <w:pPr>
        <w:pStyle w:val="Paragrafoelenco"/>
        <w:spacing w:after="0"/>
        <w:ind w:left="1068"/>
        <w:jc w:val="both"/>
        <w:rPr>
          <w:rFonts w:cstheme="minorHAnsi"/>
        </w:rPr>
      </w:pPr>
      <w:r>
        <w:rPr>
          <w:rFonts w:cstheme="minorHAnsi"/>
        </w:rPr>
        <w:t>La scuola propone inoltre un approfondimento sportivo pomeridiano, dal lunedì al giovedì (fino a otto ore settimanali di attività sportiva opzionale)</w:t>
      </w:r>
    </w:p>
    <w:p w14:paraId="2FBCA279" w14:textId="77777777" w:rsidR="00CF34D4" w:rsidRDefault="00CF34D4" w:rsidP="00CF34D4">
      <w:pPr>
        <w:pStyle w:val="Paragrafoelenco"/>
        <w:spacing w:after="0"/>
        <w:ind w:left="1068"/>
        <w:jc w:val="both"/>
        <w:rPr>
          <w:rFonts w:cstheme="minorHAnsi"/>
        </w:rPr>
      </w:pPr>
    </w:p>
    <w:p w14:paraId="72B1BD38" w14:textId="77777777" w:rsidR="00CF34D4" w:rsidRDefault="00CF34D4" w:rsidP="00CF34D4">
      <w:pPr>
        <w:numPr>
          <w:ilvl w:val="0"/>
          <w:numId w:val="17"/>
        </w:numPr>
        <w:spacing w:after="0" w:line="276" w:lineRule="auto"/>
        <w:jc w:val="both"/>
        <w:rPr>
          <w:rFonts w:cstheme="minorHAnsi"/>
        </w:rPr>
      </w:pPr>
      <w:r>
        <w:rPr>
          <w:rFonts w:cstheme="minorHAnsi"/>
          <w:b/>
        </w:rPr>
        <w:t>Nel formare le classi iniziali, la Scuola tiene in considerazione, oltre al criterio delle tre fasce sopra descritto, le preferenze tra le opzioni espresse dai Genitori nel modulo di iscrizione</w:t>
      </w:r>
      <w:r>
        <w:rPr>
          <w:rFonts w:cstheme="minorHAnsi"/>
        </w:rPr>
        <w:t>.</w:t>
      </w:r>
    </w:p>
    <w:p w14:paraId="27B4EF34" w14:textId="5457B00D" w:rsidR="00CF34D4" w:rsidRDefault="00CF34D4" w:rsidP="00CF34D4">
      <w:pPr>
        <w:numPr>
          <w:ilvl w:val="0"/>
          <w:numId w:val="17"/>
        </w:numPr>
        <w:spacing w:after="200" w:line="276" w:lineRule="auto"/>
        <w:jc w:val="both"/>
        <w:rPr>
          <w:rFonts w:cstheme="minorHAnsi"/>
        </w:rPr>
      </w:pPr>
      <w:r>
        <w:rPr>
          <w:rFonts w:cstheme="minorHAnsi"/>
        </w:rPr>
        <w:t>Nel caso in cui il numero di preferenze espresse dai Genitori per una opzione superi il numero massimo di richieste che possono essere accolte (circa 25 domande), la scuola procede all’assegnazione alla classe attraverso sorteggio. Il sorteggio viene organizzato tenendo conto delle fasc</w:t>
      </w:r>
      <w:r w:rsidR="00264B93">
        <w:rPr>
          <w:rFonts w:cstheme="minorHAnsi"/>
        </w:rPr>
        <w:t>e</w:t>
      </w:r>
      <w:r>
        <w:rPr>
          <w:rFonts w:cstheme="minorHAnsi"/>
        </w:rPr>
        <w:t xml:space="preserve"> di livello di apprendimento di ciascun alunno. </w:t>
      </w:r>
    </w:p>
    <w:p w14:paraId="63495A0E" w14:textId="77777777" w:rsidR="00CF34D4" w:rsidRDefault="00CF34D4" w:rsidP="00CF34D4">
      <w:pPr>
        <w:numPr>
          <w:ilvl w:val="0"/>
          <w:numId w:val="17"/>
        </w:numPr>
        <w:spacing w:after="200" w:line="276" w:lineRule="auto"/>
        <w:jc w:val="both"/>
        <w:rPr>
          <w:rFonts w:cstheme="minorHAnsi"/>
        </w:rPr>
      </w:pPr>
      <w:r>
        <w:rPr>
          <w:rFonts w:cstheme="minorHAnsi"/>
        </w:rPr>
        <w:t>L’Istituto si riserva la facoltà di inserire in ciascuna classe iniziale, indipendentemente dall’opzione, allievi ripetenti, con disabilità o segnalati dai Servizi Sociali.</w:t>
      </w:r>
    </w:p>
    <w:p w14:paraId="1010C5D2" w14:textId="77777777" w:rsidR="00CF34D4" w:rsidRDefault="00CF34D4" w:rsidP="00CF34D4">
      <w:pPr>
        <w:keepNext/>
        <w:pBdr>
          <w:top w:val="single" w:sz="4" w:space="1" w:color="FFFF00"/>
          <w:left w:val="single" w:sz="4" w:space="5" w:color="FFFF00"/>
          <w:bottom w:val="single" w:sz="4" w:space="1" w:color="FFFF00"/>
          <w:right w:val="single" w:sz="4" w:space="4" w:color="FFFF00"/>
        </w:pBdr>
        <w:shd w:val="clear" w:color="auto" w:fill="CCFF99"/>
        <w:tabs>
          <w:tab w:val="left" w:pos="6480"/>
        </w:tabs>
        <w:spacing w:line="276" w:lineRule="auto"/>
        <w:ind w:left="540" w:hanging="180"/>
        <w:jc w:val="center"/>
        <w:outlineLvl w:val="3"/>
        <w:rPr>
          <w:rFonts w:cstheme="minorHAnsi"/>
          <w:b/>
          <w:bCs/>
        </w:rPr>
      </w:pPr>
      <w:r>
        <w:rPr>
          <w:rFonts w:cstheme="minorHAnsi"/>
          <w:b/>
          <w:bCs/>
        </w:rPr>
        <w:lastRenderedPageBreak/>
        <w:t>PUNTEGGI PER L’ISCRIZIONE</w:t>
      </w:r>
    </w:p>
    <w:p w14:paraId="6E81D0FE" w14:textId="77777777" w:rsidR="00CF34D4" w:rsidRDefault="00CF34D4" w:rsidP="00CF34D4">
      <w:pPr>
        <w:spacing w:line="276" w:lineRule="auto"/>
        <w:jc w:val="both"/>
        <w:rPr>
          <w:rFonts w:cstheme="minorHAnsi"/>
          <w:b/>
        </w:rPr>
      </w:pPr>
      <w:r>
        <w:rPr>
          <w:rFonts w:cstheme="minorHAnsi"/>
          <w:b/>
        </w:rPr>
        <w:t>Allegato A – Tabella titoli e punteggi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1"/>
        <w:gridCol w:w="748"/>
      </w:tblGrid>
      <w:tr w:rsidR="00CF34D4" w14:paraId="1A37A22E" w14:textId="77777777" w:rsidTr="00CF34D4">
        <w:tc>
          <w:tcPr>
            <w:tcW w:w="8891" w:type="dxa"/>
            <w:tcBorders>
              <w:top w:val="single" w:sz="4" w:space="0" w:color="auto"/>
              <w:left w:val="single" w:sz="4" w:space="0" w:color="auto"/>
              <w:bottom w:val="single" w:sz="4" w:space="0" w:color="auto"/>
              <w:right w:val="single" w:sz="4" w:space="0" w:color="auto"/>
            </w:tcBorders>
            <w:vAlign w:val="center"/>
            <w:hideMark/>
          </w:tcPr>
          <w:p w14:paraId="053B99F6" w14:textId="77777777" w:rsidR="00CF34D4" w:rsidRDefault="00CF34D4">
            <w:pPr>
              <w:spacing w:line="276" w:lineRule="auto"/>
              <w:ind w:left="360"/>
              <w:rPr>
                <w:rFonts w:cstheme="minorHAnsi"/>
                <w:sz w:val="20"/>
                <w:szCs w:val="20"/>
              </w:rPr>
            </w:pPr>
            <w:r>
              <w:rPr>
                <w:rFonts w:cstheme="minorHAnsi"/>
                <w:sz w:val="20"/>
                <w:szCs w:val="20"/>
              </w:rPr>
              <w:t>Titoli valutabili</w:t>
            </w:r>
          </w:p>
        </w:tc>
        <w:tc>
          <w:tcPr>
            <w:tcW w:w="748" w:type="dxa"/>
            <w:tcBorders>
              <w:top w:val="single" w:sz="4" w:space="0" w:color="auto"/>
              <w:left w:val="single" w:sz="4" w:space="0" w:color="auto"/>
              <w:bottom w:val="single" w:sz="4" w:space="0" w:color="auto"/>
              <w:right w:val="single" w:sz="4" w:space="0" w:color="auto"/>
            </w:tcBorders>
            <w:vAlign w:val="center"/>
            <w:hideMark/>
          </w:tcPr>
          <w:p w14:paraId="5A8E253E" w14:textId="77777777" w:rsidR="00CF34D4" w:rsidRDefault="00CF34D4">
            <w:pPr>
              <w:spacing w:line="276" w:lineRule="auto"/>
              <w:rPr>
                <w:rFonts w:cstheme="minorHAnsi"/>
                <w:sz w:val="20"/>
                <w:szCs w:val="20"/>
              </w:rPr>
            </w:pPr>
            <w:r>
              <w:rPr>
                <w:rFonts w:cstheme="minorHAnsi"/>
                <w:sz w:val="20"/>
                <w:szCs w:val="20"/>
              </w:rPr>
              <w:t>Punti</w:t>
            </w:r>
          </w:p>
        </w:tc>
      </w:tr>
      <w:tr w:rsidR="00CF34D4" w14:paraId="73063940" w14:textId="77777777" w:rsidTr="00CF34D4">
        <w:tc>
          <w:tcPr>
            <w:tcW w:w="8891" w:type="dxa"/>
            <w:tcBorders>
              <w:top w:val="single" w:sz="4" w:space="0" w:color="auto"/>
              <w:left w:val="single" w:sz="4" w:space="0" w:color="auto"/>
              <w:bottom w:val="single" w:sz="4" w:space="0" w:color="auto"/>
              <w:right w:val="single" w:sz="4" w:space="0" w:color="auto"/>
            </w:tcBorders>
            <w:vAlign w:val="center"/>
            <w:hideMark/>
          </w:tcPr>
          <w:p w14:paraId="63556C57" w14:textId="77777777" w:rsidR="00CF34D4" w:rsidRDefault="00CF34D4" w:rsidP="00CF34D4">
            <w:pPr>
              <w:numPr>
                <w:ilvl w:val="0"/>
                <w:numId w:val="18"/>
              </w:numPr>
              <w:spacing w:after="0" w:line="276" w:lineRule="auto"/>
              <w:contextualSpacing/>
              <w:jc w:val="both"/>
              <w:rPr>
                <w:rFonts w:cstheme="minorHAnsi"/>
                <w:sz w:val="20"/>
                <w:szCs w:val="20"/>
              </w:rPr>
            </w:pPr>
            <w:r>
              <w:rPr>
                <w:rFonts w:cstheme="minorHAnsi"/>
                <w:sz w:val="20"/>
                <w:szCs w:val="20"/>
              </w:rPr>
              <w:t>Pertinenza del Plesso:</w:t>
            </w:r>
          </w:p>
          <w:p w14:paraId="5F2A3732" w14:textId="5D5EABF9" w:rsidR="00CF34D4" w:rsidRDefault="00CF34D4" w:rsidP="00CF34D4">
            <w:pPr>
              <w:numPr>
                <w:ilvl w:val="0"/>
                <w:numId w:val="19"/>
              </w:numPr>
              <w:spacing w:after="0" w:line="276" w:lineRule="auto"/>
              <w:contextualSpacing/>
              <w:jc w:val="both"/>
              <w:rPr>
                <w:rFonts w:cstheme="minorHAnsi"/>
                <w:sz w:val="20"/>
                <w:szCs w:val="20"/>
              </w:rPr>
            </w:pPr>
            <w:r>
              <w:rPr>
                <w:rFonts w:cstheme="minorHAnsi"/>
                <w:sz w:val="20"/>
                <w:szCs w:val="20"/>
              </w:rPr>
              <w:t xml:space="preserve">Tale punteggio viene riconosciuto agli Alunni residenti nell’area di pertinenza del Plesso scelto, come da elenco delle Vie – Plessi elaborato dal Comune di Vicenza e acquisito agli atti dell’Istituto, e agli Alunni già frequentanti la Scuola dell’Infanzia e le Scuole primarie dell’Istituto Comprensivo n.9 di Vicenza. </w:t>
            </w:r>
          </w:p>
          <w:p w14:paraId="71946116" w14:textId="77777777" w:rsidR="00CF34D4" w:rsidRDefault="00CF34D4">
            <w:pPr>
              <w:spacing w:line="276" w:lineRule="auto"/>
              <w:ind w:left="720"/>
              <w:contextualSpacing/>
              <w:jc w:val="both"/>
              <w:rPr>
                <w:rFonts w:cstheme="minorHAnsi"/>
                <w:sz w:val="20"/>
                <w:szCs w:val="20"/>
              </w:rPr>
            </w:pPr>
            <w:r>
              <w:rPr>
                <w:rFonts w:cstheme="minorHAnsi"/>
                <w:sz w:val="20"/>
                <w:szCs w:val="20"/>
              </w:rPr>
              <w:t>Gli Alunni residenti nell’area di pertinenza dell’Istituto Comprensivo 9 ma non nell’’area di pertinenza del Plesso hanno la precedenza, per la Scuola primaria, sugli alunni provenienti da altri istituti Comprensivi di Vicenza. Gli alunni residenti nel Comune di Vicenza hanno la precedenza rispetto a quelli provenienti da altri Comuni.</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5D86B8" w14:textId="77777777" w:rsidR="00CF34D4" w:rsidRDefault="00CF34D4">
            <w:pPr>
              <w:spacing w:line="276" w:lineRule="auto"/>
              <w:jc w:val="center"/>
              <w:rPr>
                <w:rFonts w:cstheme="minorHAnsi"/>
                <w:sz w:val="20"/>
                <w:szCs w:val="20"/>
                <w:u w:val="single"/>
              </w:rPr>
            </w:pPr>
            <w:r>
              <w:rPr>
                <w:rFonts w:cstheme="minorHAnsi"/>
                <w:sz w:val="20"/>
                <w:szCs w:val="20"/>
              </w:rPr>
              <w:t>100</w:t>
            </w:r>
          </w:p>
        </w:tc>
      </w:tr>
      <w:tr w:rsidR="00CF34D4" w14:paraId="4E070B7D"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50CF487B" w14:textId="77777777" w:rsidR="00CF34D4" w:rsidRDefault="00CF34D4" w:rsidP="00CF34D4">
            <w:pPr>
              <w:numPr>
                <w:ilvl w:val="0"/>
                <w:numId w:val="18"/>
              </w:numPr>
              <w:spacing w:after="0" w:line="276" w:lineRule="auto"/>
              <w:contextualSpacing/>
              <w:jc w:val="both"/>
              <w:rPr>
                <w:rFonts w:cstheme="minorHAnsi"/>
                <w:sz w:val="20"/>
                <w:szCs w:val="20"/>
              </w:rPr>
            </w:pPr>
            <w:r>
              <w:rPr>
                <w:rFonts w:cstheme="minorHAnsi"/>
                <w:sz w:val="20"/>
                <w:szCs w:val="20"/>
              </w:rPr>
              <w:t>Situazione familiare</w:t>
            </w:r>
          </w:p>
        </w:tc>
        <w:tc>
          <w:tcPr>
            <w:tcW w:w="748" w:type="dxa"/>
            <w:tcBorders>
              <w:top w:val="single" w:sz="4" w:space="0" w:color="auto"/>
              <w:left w:val="single" w:sz="4" w:space="0" w:color="auto"/>
              <w:bottom w:val="single" w:sz="4" w:space="0" w:color="auto"/>
              <w:right w:val="single" w:sz="4" w:space="0" w:color="auto"/>
            </w:tcBorders>
            <w:vAlign w:val="center"/>
          </w:tcPr>
          <w:p w14:paraId="3B1C76D1" w14:textId="77777777" w:rsidR="00CF34D4" w:rsidRDefault="00CF34D4">
            <w:pPr>
              <w:spacing w:line="276" w:lineRule="auto"/>
              <w:jc w:val="center"/>
              <w:rPr>
                <w:rFonts w:cstheme="minorHAnsi"/>
                <w:sz w:val="20"/>
                <w:szCs w:val="20"/>
                <w:u w:val="single"/>
              </w:rPr>
            </w:pPr>
          </w:p>
        </w:tc>
      </w:tr>
      <w:tr w:rsidR="00CF34D4" w14:paraId="6458C117"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7F5092E6" w14:textId="77777777"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Presenza di un solo genitore nel nucleo familiare (nubile/celibe, vedovo/a, divorziato/a, separato/a).</w:t>
            </w:r>
          </w:p>
        </w:tc>
        <w:tc>
          <w:tcPr>
            <w:tcW w:w="748" w:type="dxa"/>
            <w:tcBorders>
              <w:top w:val="single" w:sz="4" w:space="0" w:color="auto"/>
              <w:left w:val="single" w:sz="4" w:space="0" w:color="auto"/>
              <w:bottom w:val="single" w:sz="4" w:space="0" w:color="auto"/>
              <w:right w:val="single" w:sz="4" w:space="0" w:color="auto"/>
            </w:tcBorders>
            <w:vAlign w:val="center"/>
            <w:hideMark/>
          </w:tcPr>
          <w:p w14:paraId="51206F40" w14:textId="77777777" w:rsidR="00CF34D4" w:rsidRDefault="00CF34D4">
            <w:pPr>
              <w:spacing w:line="276" w:lineRule="auto"/>
              <w:jc w:val="center"/>
              <w:rPr>
                <w:rFonts w:cstheme="minorHAnsi"/>
                <w:sz w:val="20"/>
                <w:szCs w:val="20"/>
              </w:rPr>
            </w:pPr>
            <w:r>
              <w:rPr>
                <w:rFonts w:cstheme="minorHAnsi"/>
                <w:sz w:val="20"/>
                <w:szCs w:val="20"/>
              </w:rPr>
              <w:t>5</w:t>
            </w:r>
          </w:p>
        </w:tc>
      </w:tr>
      <w:tr w:rsidR="00CF34D4" w14:paraId="54237FF0"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3BF47D33" w14:textId="77777777"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Genitore o convivente in precarie condizioni psico-fisiche di salute o con grave o cronica infermità accertate e documentate secondo la L. 104/92 art.3 comma 3 o invalidità min. 74%.</w:t>
            </w:r>
          </w:p>
        </w:tc>
        <w:tc>
          <w:tcPr>
            <w:tcW w:w="748" w:type="dxa"/>
            <w:tcBorders>
              <w:top w:val="single" w:sz="4" w:space="0" w:color="auto"/>
              <w:left w:val="single" w:sz="4" w:space="0" w:color="auto"/>
              <w:bottom w:val="single" w:sz="4" w:space="0" w:color="auto"/>
              <w:right w:val="single" w:sz="4" w:space="0" w:color="auto"/>
            </w:tcBorders>
            <w:vAlign w:val="center"/>
            <w:hideMark/>
          </w:tcPr>
          <w:p w14:paraId="2D73F24F" w14:textId="77777777" w:rsidR="00CF34D4" w:rsidRDefault="00CF34D4">
            <w:pPr>
              <w:spacing w:line="276" w:lineRule="auto"/>
              <w:jc w:val="center"/>
              <w:rPr>
                <w:rFonts w:cstheme="minorHAnsi"/>
                <w:sz w:val="20"/>
                <w:szCs w:val="20"/>
              </w:rPr>
            </w:pPr>
            <w:r>
              <w:rPr>
                <w:rFonts w:cstheme="minorHAnsi"/>
                <w:sz w:val="20"/>
                <w:szCs w:val="20"/>
              </w:rPr>
              <w:t>5</w:t>
            </w:r>
          </w:p>
        </w:tc>
      </w:tr>
      <w:tr w:rsidR="00CF34D4" w14:paraId="1085D877"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70EFFFB6" w14:textId="77777777"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Un fratello è portatore di handicap (allegare certificato).</w:t>
            </w:r>
          </w:p>
        </w:tc>
        <w:tc>
          <w:tcPr>
            <w:tcW w:w="748" w:type="dxa"/>
            <w:tcBorders>
              <w:top w:val="single" w:sz="4" w:space="0" w:color="auto"/>
              <w:left w:val="single" w:sz="4" w:space="0" w:color="auto"/>
              <w:bottom w:val="single" w:sz="4" w:space="0" w:color="auto"/>
              <w:right w:val="single" w:sz="4" w:space="0" w:color="auto"/>
            </w:tcBorders>
            <w:vAlign w:val="center"/>
            <w:hideMark/>
          </w:tcPr>
          <w:p w14:paraId="4231EE0A" w14:textId="77777777" w:rsidR="00CF34D4" w:rsidRDefault="00CF34D4">
            <w:pPr>
              <w:spacing w:line="276" w:lineRule="auto"/>
              <w:jc w:val="center"/>
              <w:rPr>
                <w:rFonts w:cstheme="minorHAnsi"/>
                <w:sz w:val="20"/>
                <w:szCs w:val="20"/>
              </w:rPr>
            </w:pPr>
            <w:r>
              <w:rPr>
                <w:rFonts w:cstheme="minorHAnsi"/>
                <w:sz w:val="20"/>
                <w:szCs w:val="20"/>
              </w:rPr>
              <w:t>2</w:t>
            </w:r>
          </w:p>
        </w:tc>
      </w:tr>
      <w:tr w:rsidR="00CF34D4" w14:paraId="6B61695E"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79CE171B" w14:textId="77777777"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 xml:space="preserve">Per ogni fratello oltre all'iscritto presente nel nucleo familiare (max. 3 punti).  </w:t>
            </w:r>
          </w:p>
        </w:tc>
        <w:tc>
          <w:tcPr>
            <w:tcW w:w="748" w:type="dxa"/>
            <w:tcBorders>
              <w:top w:val="single" w:sz="4" w:space="0" w:color="auto"/>
              <w:left w:val="single" w:sz="4" w:space="0" w:color="auto"/>
              <w:bottom w:val="single" w:sz="4" w:space="0" w:color="auto"/>
              <w:right w:val="single" w:sz="4" w:space="0" w:color="auto"/>
            </w:tcBorders>
            <w:vAlign w:val="center"/>
            <w:hideMark/>
          </w:tcPr>
          <w:p w14:paraId="72596AC1" w14:textId="77777777" w:rsidR="00CF34D4" w:rsidRDefault="00CF34D4">
            <w:pPr>
              <w:spacing w:line="276" w:lineRule="auto"/>
              <w:jc w:val="center"/>
              <w:rPr>
                <w:rFonts w:cstheme="minorHAnsi"/>
                <w:sz w:val="20"/>
                <w:szCs w:val="20"/>
              </w:rPr>
            </w:pPr>
            <w:r>
              <w:rPr>
                <w:rFonts w:cstheme="minorHAnsi"/>
                <w:sz w:val="20"/>
                <w:szCs w:val="20"/>
              </w:rPr>
              <w:t>1</w:t>
            </w:r>
          </w:p>
        </w:tc>
      </w:tr>
      <w:tr w:rsidR="00CF34D4" w14:paraId="5AA3478F"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131433B6" w14:textId="4F18FB4C"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Presenza nel nucleo familiare di fratelli/sorelle frequentanti il Plesso scelto nell'anno scolastico di riferimento</w:t>
            </w:r>
            <w:r w:rsidR="00264B93">
              <w:rPr>
                <w:rFonts w:cstheme="minorHAnsi"/>
                <w:sz w:val="20"/>
                <w:szCs w:val="20"/>
              </w:rPr>
              <w:t>.</w:t>
            </w:r>
          </w:p>
        </w:tc>
        <w:tc>
          <w:tcPr>
            <w:tcW w:w="748" w:type="dxa"/>
            <w:tcBorders>
              <w:top w:val="single" w:sz="4" w:space="0" w:color="auto"/>
              <w:left w:val="single" w:sz="4" w:space="0" w:color="auto"/>
              <w:bottom w:val="single" w:sz="4" w:space="0" w:color="auto"/>
              <w:right w:val="single" w:sz="4" w:space="0" w:color="auto"/>
            </w:tcBorders>
            <w:vAlign w:val="center"/>
            <w:hideMark/>
          </w:tcPr>
          <w:p w14:paraId="09108AA3" w14:textId="77777777" w:rsidR="00CF34D4" w:rsidRDefault="00CF34D4">
            <w:pPr>
              <w:spacing w:line="276" w:lineRule="auto"/>
              <w:jc w:val="center"/>
              <w:rPr>
                <w:rFonts w:cstheme="minorHAnsi"/>
                <w:sz w:val="20"/>
                <w:szCs w:val="20"/>
              </w:rPr>
            </w:pPr>
            <w:r>
              <w:rPr>
                <w:rFonts w:cstheme="minorHAnsi"/>
                <w:sz w:val="20"/>
                <w:szCs w:val="20"/>
              </w:rPr>
              <w:t>5</w:t>
            </w:r>
          </w:p>
        </w:tc>
      </w:tr>
      <w:tr w:rsidR="00CF34D4" w14:paraId="41BB2E3D"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44FD2991" w14:textId="77777777"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L’alunno è disabile (allegare certificato).</w:t>
            </w:r>
          </w:p>
        </w:tc>
        <w:tc>
          <w:tcPr>
            <w:tcW w:w="748" w:type="dxa"/>
            <w:tcBorders>
              <w:top w:val="single" w:sz="4" w:space="0" w:color="auto"/>
              <w:left w:val="single" w:sz="4" w:space="0" w:color="auto"/>
              <w:bottom w:val="single" w:sz="4" w:space="0" w:color="auto"/>
              <w:right w:val="single" w:sz="4" w:space="0" w:color="auto"/>
            </w:tcBorders>
            <w:vAlign w:val="center"/>
            <w:hideMark/>
          </w:tcPr>
          <w:p w14:paraId="3F3079BD" w14:textId="77777777" w:rsidR="00CF34D4" w:rsidRDefault="00CF34D4">
            <w:pPr>
              <w:spacing w:line="276" w:lineRule="auto"/>
              <w:jc w:val="center"/>
              <w:rPr>
                <w:rFonts w:cstheme="minorHAnsi"/>
                <w:sz w:val="20"/>
                <w:szCs w:val="20"/>
              </w:rPr>
            </w:pPr>
            <w:r>
              <w:rPr>
                <w:rFonts w:cstheme="minorHAnsi"/>
                <w:sz w:val="20"/>
                <w:szCs w:val="20"/>
              </w:rPr>
              <w:t>10</w:t>
            </w:r>
          </w:p>
        </w:tc>
      </w:tr>
      <w:tr w:rsidR="00CF34D4" w14:paraId="1E2E2593"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44E9A730" w14:textId="77777777" w:rsidR="00CF34D4" w:rsidRDefault="00CF34D4" w:rsidP="00CF34D4">
            <w:pPr>
              <w:numPr>
                <w:ilvl w:val="0"/>
                <w:numId w:val="20"/>
              </w:numPr>
              <w:spacing w:after="0" w:line="276" w:lineRule="auto"/>
              <w:contextualSpacing/>
              <w:jc w:val="both"/>
              <w:rPr>
                <w:rFonts w:cstheme="minorHAnsi"/>
                <w:sz w:val="20"/>
                <w:szCs w:val="20"/>
              </w:rPr>
            </w:pPr>
            <w:r>
              <w:rPr>
                <w:rFonts w:cstheme="minorHAnsi"/>
                <w:sz w:val="20"/>
                <w:szCs w:val="20"/>
              </w:rPr>
              <w:t>L’alunno è assistito dai Servizi Sociali (allegare autocertificazione).</w:t>
            </w:r>
          </w:p>
        </w:tc>
        <w:tc>
          <w:tcPr>
            <w:tcW w:w="748" w:type="dxa"/>
            <w:tcBorders>
              <w:top w:val="single" w:sz="4" w:space="0" w:color="auto"/>
              <w:left w:val="single" w:sz="4" w:space="0" w:color="auto"/>
              <w:bottom w:val="single" w:sz="4" w:space="0" w:color="auto"/>
              <w:right w:val="single" w:sz="4" w:space="0" w:color="auto"/>
            </w:tcBorders>
            <w:vAlign w:val="center"/>
            <w:hideMark/>
          </w:tcPr>
          <w:p w14:paraId="52BFABC9" w14:textId="77777777" w:rsidR="00CF34D4" w:rsidRDefault="00CF34D4">
            <w:pPr>
              <w:spacing w:line="276" w:lineRule="auto"/>
              <w:jc w:val="center"/>
              <w:rPr>
                <w:rFonts w:cstheme="minorHAnsi"/>
                <w:sz w:val="20"/>
                <w:szCs w:val="20"/>
              </w:rPr>
            </w:pPr>
            <w:r>
              <w:rPr>
                <w:rFonts w:cstheme="minorHAnsi"/>
                <w:sz w:val="20"/>
                <w:szCs w:val="20"/>
              </w:rPr>
              <w:t>10</w:t>
            </w:r>
          </w:p>
        </w:tc>
      </w:tr>
      <w:tr w:rsidR="00CF34D4" w14:paraId="160941E9"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6B642CED" w14:textId="77777777" w:rsidR="00CF34D4" w:rsidRDefault="00CF34D4" w:rsidP="00CF34D4">
            <w:pPr>
              <w:numPr>
                <w:ilvl w:val="0"/>
                <w:numId w:val="18"/>
              </w:numPr>
              <w:spacing w:after="0" w:line="276" w:lineRule="auto"/>
              <w:contextualSpacing/>
              <w:jc w:val="both"/>
              <w:rPr>
                <w:rFonts w:cstheme="minorHAnsi"/>
                <w:sz w:val="20"/>
                <w:szCs w:val="20"/>
              </w:rPr>
            </w:pPr>
            <w:r>
              <w:rPr>
                <w:rFonts w:cstheme="minorHAnsi"/>
                <w:sz w:val="20"/>
                <w:szCs w:val="20"/>
              </w:rPr>
              <w:t>Situazione lavorativa</w:t>
            </w:r>
          </w:p>
          <w:p w14:paraId="7D1C6699" w14:textId="40934E4B" w:rsidR="00CF34D4" w:rsidRDefault="00CF34D4">
            <w:pPr>
              <w:spacing w:after="0" w:line="276" w:lineRule="auto"/>
              <w:ind w:left="720"/>
              <w:contextualSpacing/>
              <w:jc w:val="both"/>
              <w:rPr>
                <w:rFonts w:cstheme="minorHAnsi"/>
                <w:sz w:val="20"/>
                <w:szCs w:val="20"/>
              </w:rPr>
            </w:pPr>
            <w:r>
              <w:rPr>
                <w:rFonts w:cstheme="minorHAnsi"/>
                <w:sz w:val="20"/>
                <w:szCs w:val="20"/>
              </w:rPr>
              <w:t>Entrambi o il solo genitore presente nel nucleo familiare lavorano con un orario lavorativo non inferiore alle 6 ore giornaliere (allegare documentazione attestante l’attività lavorativa e relativo orario in data non antecedente a gennaio 202</w:t>
            </w:r>
            <w:r w:rsidR="00264B93">
              <w:rPr>
                <w:rFonts w:cstheme="minorHAnsi"/>
                <w:sz w:val="20"/>
                <w:szCs w:val="20"/>
              </w:rPr>
              <w:t>4</w:t>
            </w:r>
            <w:r>
              <w:rPr>
                <w:rFonts w:cstheme="minorHAnsi"/>
                <w:sz w:val="20"/>
                <w:szCs w:val="20"/>
              </w:rPr>
              <w:t>).</w:t>
            </w:r>
          </w:p>
        </w:tc>
        <w:tc>
          <w:tcPr>
            <w:tcW w:w="748" w:type="dxa"/>
            <w:tcBorders>
              <w:top w:val="single" w:sz="4" w:space="0" w:color="auto"/>
              <w:left w:val="single" w:sz="4" w:space="0" w:color="auto"/>
              <w:bottom w:val="single" w:sz="4" w:space="0" w:color="auto"/>
              <w:right w:val="single" w:sz="4" w:space="0" w:color="auto"/>
            </w:tcBorders>
            <w:vAlign w:val="center"/>
            <w:hideMark/>
          </w:tcPr>
          <w:p w14:paraId="4598E801" w14:textId="77777777" w:rsidR="00CF34D4" w:rsidRDefault="00CF34D4">
            <w:pPr>
              <w:spacing w:line="276" w:lineRule="auto"/>
              <w:jc w:val="center"/>
              <w:rPr>
                <w:rFonts w:cstheme="minorHAnsi"/>
                <w:sz w:val="20"/>
                <w:szCs w:val="20"/>
              </w:rPr>
            </w:pPr>
            <w:r>
              <w:rPr>
                <w:rFonts w:cstheme="minorHAnsi"/>
                <w:sz w:val="20"/>
                <w:szCs w:val="20"/>
              </w:rPr>
              <w:t>5</w:t>
            </w:r>
          </w:p>
        </w:tc>
      </w:tr>
      <w:tr w:rsidR="00CF34D4" w14:paraId="2DB16207"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7C324F6C" w14:textId="77777777" w:rsidR="00CF34D4" w:rsidRDefault="00CF34D4" w:rsidP="00CF34D4">
            <w:pPr>
              <w:numPr>
                <w:ilvl w:val="0"/>
                <w:numId w:val="18"/>
              </w:numPr>
              <w:spacing w:after="0" w:line="276" w:lineRule="auto"/>
              <w:contextualSpacing/>
              <w:jc w:val="both"/>
              <w:rPr>
                <w:rFonts w:cstheme="minorHAnsi"/>
                <w:sz w:val="20"/>
                <w:szCs w:val="20"/>
              </w:rPr>
            </w:pPr>
            <w:r>
              <w:rPr>
                <w:rFonts w:cstheme="minorHAnsi"/>
                <w:sz w:val="20"/>
                <w:szCs w:val="20"/>
              </w:rPr>
              <w:t>Per i non residenti nell'area di pertinenza del Plesso scelto</w:t>
            </w:r>
          </w:p>
          <w:p w14:paraId="311DE2E3" w14:textId="692B828F" w:rsidR="00CF34D4" w:rsidRDefault="00CF34D4" w:rsidP="00CF34D4">
            <w:pPr>
              <w:numPr>
                <w:ilvl w:val="0"/>
                <w:numId w:val="21"/>
              </w:numPr>
              <w:spacing w:after="0" w:line="276" w:lineRule="auto"/>
              <w:contextualSpacing/>
              <w:jc w:val="both"/>
              <w:rPr>
                <w:rFonts w:cstheme="minorHAnsi"/>
                <w:sz w:val="20"/>
                <w:szCs w:val="20"/>
              </w:rPr>
            </w:pPr>
            <w:r>
              <w:rPr>
                <w:rFonts w:cstheme="minorHAnsi"/>
                <w:sz w:val="20"/>
                <w:szCs w:val="20"/>
              </w:rPr>
              <w:t xml:space="preserve">Presenza nel nucleo familiare di fratelli/sorelle frequentanti il Plesso scelto nell’anno scolastico di riferimento. </w:t>
            </w:r>
            <w:r>
              <w:rPr>
                <w:rFonts w:cstheme="minorHAnsi"/>
                <w:sz w:val="20"/>
                <w:szCs w:val="20"/>
              </w:rPr>
              <w:tab/>
            </w:r>
          </w:p>
        </w:tc>
        <w:tc>
          <w:tcPr>
            <w:tcW w:w="748" w:type="dxa"/>
            <w:tcBorders>
              <w:top w:val="single" w:sz="4" w:space="0" w:color="auto"/>
              <w:left w:val="single" w:sz="4" w:space="0" w:color="auto"/>
              <w:bottom w:val="single" w:sz="4" w:space="0" w:color="auto"/>
              <w:right w:val="single" w:sz="4" w:space="0" w:color="auto"/>
            </w:tcBorders>
            <w:vAlign w:val="center"/>
            <w:hideMark/>
          </w:tcPr>
          <w:p w14:paraId="6295F3A8" w14:textId="77777777" w:rsidR="00CF34D4" w:rsidRDefault="00CF34D4">
            <w:pPr>
              <w:spacing w:line="276" w:lineRule="auto"/>
              <w:jc w:val="center"/>
              <w:rPr>
                <w:rFonts w:cstheme="minorHAnsi"/>
                <w:sz w:val="20"/>
                <w:szCs w:val="20"/>
              </w:rPr>
            </w:pPr>
            <w:r>
              <w:rPr>
                <w:rFonts w:cstheme="minorHAnsi"/>
                <w:sz w:val="20"/>
                <w:szCs w:val="20"/>
              </w:rPr>
              <w:t>25</w:t>
            </w:r>
          </w:p>
        </w:tc>
      </w:tr>
      <w:tr w:rsidR="00CF34D4" w14:paraId="59773F80"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090A72E6" w14:textId="2A4B0FC1" w:rsidR="00CF34D4" w:rsidRDefault="00CF34D4" w:rsidP="00CF34D4">
            <w:pPr>
              <w:numPr>
                <w:ilvl w:val="0"/>
                <w:numId w:val="21"/>
              </w:numPr>
              <w:spacing w:after="0" w:line="276" w:lineRule="auto"/>
              <w:contextualSpacing/>
              <w:jc w:val="both"/>
              <w:rPr>
                <w:rFonts w:cstheme="minorHAnsi"/>
                <w:sz w:val="20"/>
                <w:szCs w:val="20"/>
              </w:rPr>
            </w:pPr>
            <w:r>
              <w:rPr>
                <w:rFonts w:cstheme="minorHAnsi"/>
                <w:sz w:val="20"/>
                <w:szCs w:val="20"/>
              </w:rPr>
              <w:t>Presenza di nonni dell'alunno residenti nell'area di pertinenza del Plesso scelto.</w:t>
            </w:r>
          </w:p>
        </w:tc>
        <w:tc>
          <w:tcPr>
            <w:tcW w:w="748" w:type="dxa"/>
            <w:tcBorders>
              <w:top w:val="single" w:sz="4" w:space="0" w:color="auto"/>
              <w:left w:val="single" w:sz="4" w:space="0" w:color="auto"/>
              <w:bottom w:val="single" w:sz="4" w:space="0" w:color="auto"/>
              <w:right w:val="single" w:sz="4" w:space="0" w:color="auto"/>
            </w:tcBorders>
            <w:vAlign w:val="center"/>
            <w:hideMark/>
          </w:tcPr>
          <w:p w14:paraId="70E6988D" w14:textId="77777777" w:rsidR="00CF34D4" w:rsidRDefault="00CF34D4">
            <w:pPr>
              <w:spacing w:line="276" w:lineRule="auto"/>
              <w:jc w:val="center"/>
              <w:rPr>
                <w:rFonts w:cstheme="minorHAnsi"/>
                <w:sz w:val="20"/>
                <w:szCs w:val="20"/>
              </w:rPr>
            </w:pPr>
            <w:r>
              <w:rPr>
                <w:rFonts w:cstheme="minorHAnsi"/>
                <w:sz w:val="20"/>
                <w:szCs w:val="20"/>
              </w:rPr>
              <w:t>20</w:t>
            </w:r>
          </w:p>
        </w:tc>
      </w:tr>
      <w:tr w:rsidR="00CF34D4" w14:paraId="1D582677"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4ECBE917" w14:textId="77777777" w:rsidR="00CF34D4" w:rsidRDefault="00CF34D4" w:rsidP="00CF34D4">
            <w:pPr>
              <w:numPr>
                <w:ilvl w:val="0"/>
                <w:numId w:val="21"/>
              </w:numPr>
              <w:spacing w:after="0" w:line="276" w:lineRule="auto"/>
              <w:contextualSpacing/>
              <w:jc w:val="both"/>
              <w:rPr>
                <w:rFonts w:cstheme="minorHAnsi"/>
                <w:sz w:val="20"/>
                <w:szCs w:val="20"/>
              </w:rPr>
            </w:pPr>
            <w:r>
              <w:rPr>
                <w:rFonts w:cstheme="minorHAnsi"/>
                <w:sz w:val="20"/>
                <w:szCs w:val="20"/>
              </w:rPr>
              <w:t xml:space="preserve">Almeno un genitore che lavora nell'area di pertinenza del Plesso scelto.       </w:t>
            </w:r>
            <w:r>
              <w:rPr>
                <w:rFonts w:cstheme="minorHAnsi"/>
                <w:sz w:val="20"/>
                <w:szCs w:val="20"/>
              </w:rPr>
              <w:tab/>
            </w:r>
          </w:p>
        </w:tc>
        <w:tc>
          <w:tcPr>
            <w:tcW w:w="748" w:type="dxa"/>
            <w:tcBorders>
              <w:top w:val="single" w:sz="4" w:space="0" w:color="auto"/>
              <w:left w:val="single" w:sz="4" w:space="0" w:color="auto"/>
              <w:bottom w:val="single" w:sz="4" w:space="0" w:color="auto"/>
              <w:right w:val="single" w:sz="4" w:space="0" w:color="auto"/>
            </w:tcBorders>
            <w:vAlign w:val="center"/>
            <w:hideMark/>
          </w:tcPr>
          <w:p w14:paraId="7FB9FE27" w14:textId="77777777" w:rsidR="00CF34D4" w:rsidRDefault="00CF34D4">
            <w:pPr>
              <w:spacing w:line="276" w:lineRule="auto"/>
              <w:jc w:val="center"/>
              <w:rPr>
                <w:rFonts w:cstheme="minorHAnsi"/>
                <w:sz w:val="20"/>
                <w:szCs w:val="20"/>
              </w:rPr>
            </w:pPr>
            <w:r>
              <w:rPr>
                <w:rFonts w:cstheme="minorHAnsi"/>
                <w:sz w:val="20"/>
                <w:szCs w:val="20"/>
              </w:rPr>
              <w:t>20</w:t>
            </w:r>
          </w:p>
        </w:tc>
      </w:tr>
      <w:tr w:rsidR="00CF34D4" w14:paraId="0F654B40" w14:textId="77777777" w:rsidTr="00CF34D4">
        <w:tc>
          <w:tcPr>
            <w:tcW w:w="8891" w:type="dxa"/>
            <w:tcBorders>
              <w:top w:val="single" w:sz="4" w:space="0" w:color="auto"/>
              <w:left w:val="single" w:sz="4" w:space="0" w:color="auto"/>
              <w:bottom w:val="single" w:sz="4" w:space="0" w:color="auto"/>
              <w:right w:val="single" w:sz="4" w:space="0" w:color="auto"/>
            </w:tcBorders>
            <w:hideMark/>
          </w:tcPr>
          <w:p w14:paraId="59C8664A" w14:textId="77777777" w:rsidR="00CF34D4" w:rsidRDefault="00CF34D4" w:rsidP="00CF34D4">
            <w:pPr>
              <w:numPr>
                <w:ilvl w:val="0"/>
                <w:numId w:val="18"/>
              </w:numPr>
              <w:spacing w:after="0" w:line="276" w:lineRule="auto"/>
              <w:contextualSpacing/>
              <w:jc w:val="both"/>
              <w:rPr>
                <w:rFonts w:cstheme="minorHAnsi"/>
                <w:sz w:val="20"/>
                <w:szCs w:val="20"/>
              </w:rPr>
            </w:pPr>
            <w:r>
              <w:rPr>
                <w:rFonts w:cstheme="minorHAnsi"/>
                <w:sz w:val="20"/>
                <w:szCs w:val="20"/>
              </w:rPr>
              <w:t>A parità di punteggio, in caso di iscrizioni in eccedenza hanno la precedenza gli alunni di maggiore età.</w:t>
            </w:r>
          </w:p>
        </w:tc>
        <w:tc>
          <w:tcPr>
            <w:tcW w:w="748" w:type="dxa"/>
            <w:tcBorders>
              <w:top w:val="single" w:sz="4" w:space="0" w:color="auto"/>
              <w:left w:val="single" w:sz="4" w:space="0" w:color="auto"/>
              <w:bottom w:val="single" w:sz="4" w:space="0" w:color="auto"/>
              <w:right w:val="single" w:sz="4" w:space="0" w:color="auto"/>
            </w:tcBorders>
            <w:vAlign w:val="center"/>
          </w:tcPr>
          <w:p w14:paraId="78091486" w14:textId="77777777" w:rsidR="00CF34D4" w:rsidRDefault="00CF34D4">
            <w:pPr>
              <w:spacing w:line="276" w:lineRule="auto"/>
              <w:jc w:val="center"/>
              <w:rPr>
                <w:rFonts w:cstheme="minorHAnsi"/>
                <w:sz w:val="20"/>
                <w:szCs w:val="20"/>
              </w:rPr>
            </w:pPr>
          </w:p>
        </w:tc>
      </w:tr>
    </w:tbl>
    <w:p w14:paraId="3C047F63" w14:textId="2F9C8C5D" w:rsidR="00CF34D4" w:rsidRDefault="00CF34D4" w:rsidP="00CF34D4">
      <w:pPr>
        <w:spacing w:line="276" w:lineRule="auto"/>
        <w:jc w:val="both"/>
        <w:rPr>
          <w:rFonts w:eastAsia="Times New Roman" w:cstheme="minorHAnsi"/>
          <w:sz w:val="20"/>
          <w:szCs w:val="20"/>
          <w:u w:val="single"/>
          <w:lang w:eastAsia="it-IT"/>
        </w:rPr>
      </w:pPr>
      <w:r>
        <w:rPr>
          <w:rFonts w:cstheme="minorHAnsi"/>
          <w:sz w:val="20"/>
          <w:szCs w:val="20"/>
        </w:rPr>
        <w:t xml:space="preserve">NOTA BENE: I punteggi relativi alle voci </w:t>
      </w:r>
      <w:proofErr w:type="gramStart"/>
      <w:r>
        <w:rPr>
          <w:rFonts w:cstheme="minorHAnsi"/>
          <w:sz w:val="20"/>
          <w:szCs w:val="20"/>
        </w:rPr>
        <w:t>2)e</w:t>
      </w:r>
      <w:proofErr w:type="gramEnd"/>
      <w:r w:rsidR="00BC1938">
        <w:rPr>
          <w:rFonts w:cstheme="minorHAnsi"/>
          <w:sz w:val="20"/>
          <w:szCs w:val="20"/>
        </w:rPr>
        <w:t xml:space="preserve">, </w:t>
      </w:r>
      <w:r>
        <w:rPr>
          <w:rFonts w:cstheme="minorHAnsi"/>
          <w:sz w:val="20"/>
          <w:szCs w:val="20"/>
        </w:rPr>
        <w:t xml:space="preserve">4)a “presenza nel nucleo familiare di fratelli/sorelle frequentanti il Plesso scelto, nell’anno scolastico di riferimento” </w:t>
      </w:r>
      <w:r>
        <w:rPr>
          <w:rFonts w:cstheme="minorHAnsi"/>
          <w:sz w:val="20"/>
          <w:szCs w:val="20"/>
          <w:u w:val="single"/>
        </w:rPr>
        <w:t>NON SONO CUMULABILI.</w:t>
      </w:r>
    </w:p>
    <w:p w14:paraId="1397C818" w14:textId="77777777" w:rsidR="00CF34D4" w:rsidRDefault="00CF34D4" w:rsidP="00CF34D4">
      <w:pPr>
        <w:spacing w:line="276" w:lineRule="auto"/>
        <w:jc w:val="both"/>
        <w:rPr>
          <w:rFonts w:cstheme="minorHAnsi"/>
          <w:b/>
          <w:sz w:val="20"/>
          <w:szCs w:val="20"/>
          <w:u w:val="single"/>
        </w:rPr>
      </w:pPr>
      <w:r>
        <w:rPr>
          <w:rFonts w:cstheme="minorHAnsi"/>
          <w:sz w:val="20"/>
          <w:szCs w:val="20"/>
        </w:rPr>
        <w:t>Per gli alunni nuovi iscritti di ciascun Plesso, se possibile, si tende a garantire una composizione di massima di alunni stranieri nati all’estero che non superi il riferimento del 30%.</w:t>
      </w:r>
    </w:p>
    <w:p w14:paraId="64FE7CA0" w14:textId="77777777" w:rsidR="00CF34D4" w:rsidRDefault="00CF34D4" w:rsidP="00CF34D4">
      <w:pPr>
        <w:spacing w:before="120" w:after="120"/>
        <w:jc w:val="center"/>
        <w:rPr>
          <w:rFonts w:cstheme="minorHAnsi"/>
          <w:b/>
        </w:rPr>
      </w:pPr>
    </w:p>
    <w:p w14:paraId="11FFFD1E" w14:textId="77777777" w:rsidR="00CF34D4" w:rsidRDefault="00CF34D4" w:rsidP="00CF34D4">
      <w:pPr>
        <w:spacing w:before="120" w:after="120"/>
        <w:jc w:val="center"/>
        <w:rPr>
          <w:rFonts w:cstheme="minorHAnsi"/>
          <w:b/>
        </w:rPr>
      </w:pPr>
      <w:r>
        <w:rPr>
          <w:rFonts w:cstheme="minorHAnsi"/>
          <w:b/>
        </w:rPr>
        <w:t>IL CONSIGLIO D’ISTITUTO</w:t>
      </w:r>
    </w:p>
    <w:p w14:paraId="249E1D19" w14:textId="5E0A312E" w:rsidR="00CF34D4" w:rsidRDefault="00CF34D4" w:rsidP="00CF34D4">
      <w:pPr>
        <w:numPr>
          <w:ilvl w:val="0"/>
          <w:numId w:val="22"/>
        </w:numPr>
        <w:spacing w:after="200" w:line="276" w:lineRule="auto"/>
        <w:contextualSpacing/>
        <w:rPr>
          <w:rFonts w:cstheme="minorHAnsi"/>
        </w:rPr>
      </w:pPr>
      <w:r>
        <w:rPr>
          <w:rFonts w:cstheme="minorHAnsi"/>
        </w:rPr>
        <w:t xml:space="preserve">Sentita la relazione del Dirigente scolastico che illustra i criteri generali di precedenza nelle sezioni/classi dell’istituto Comprensivo n.9 di Vicenza - anno </w:t>
      </w:r>
      <w:proofErr w:type="gramStart"/>
      <w:r>
        <w:rPr>
          <w:rFonts w:cstheme="minorHAnsi"/>
        </w:rPr>
        <w:t>scolastico  202</w:t>
      </w:r>
      <w:r w:rsidR="006B1A32">
        <w:rPr>
          <w:rFonts w:cstheme="minorHAnsi"/>
        </w:rPr>
        <w:t>4</w:t>
      </w:r>
      <w:proofErr w:type="gramEnd"/>
      <w:r>
        <w:rPr>
          <w:rFonts w:cstheme="minorHAnsi"/>
        </w:rPr>
        <w:t>/202</w:t>
      </w:r>
      <w:r w:rsidR="006B1A32">
        <w:rPr>
          <w:rFonts w:cstheme="minorHAnsi"/>
        </w:rPr>
        <w:t>5</w:t>
      </w:r>
      <w:r>
        <w:rPr>
          <w:rFonts w:cstheme="minorHAnsi"/>
        </w:rPr>
        <w:t>;</w:t>
      </w:r>
    </w:p>
    <w:p w14:paraId="60CF2092" w14:textId="77777777" w:rsidR="00CF34D4" w:rsidRDefault="00CF34D4" w:rsidP="00CF34D4">
      <w:pPr>
        <w:spacing w:after="200" w:line="276" w:lineRule="auto"/>
        <w:ind w:left="142"/>
        <w:contextualSpacing/>
        <w:rPr>
          <w:rFonts w:cstheme="minorHAnsi"/>
        </w:rPr>
      </w:pPr>
      <w:r>
        <w:rPr>
          <w:rFonts w:cstheme="minorHAnsi"/>
        </w:rPr>
        <w:t>Dopo ampia discussione</w:t>
      </w:r>
    </w:p>
    <w:p w14:paraId="05216EBD" w14:textId="77777777" w:rsidR="00CF34D4" w:rsidRDefault="00CF34D4" w:rsidP="00CF34D4">
      <w:pPr>
        <w:jc w:val="center"/>
        <w:rPr>
          <w:rFonts w:cstheme="minorHAnsi"/>
          <w:b/>
        </w:rPr>
      </w:pPr>
      <w:r>
        <w:rPr>
          <w:rFonts w:cstheme="minorHAnsi"/>
          <w:b/>
        </w:rPr>
        <w:t>DELIBERA</w:t>
      </w:r>
    </w:p>
    <w:p w14:paraId="6EA1F923" w14:textId="1B766F38" w:rsidR="00CF34D4" w:rsidRDefault="00CF34D4" w:rsidP="00CF34D4">
      <w:pPr>
        <w:numPr>
          <w:ilvl w:val="0"/>
          <w:numId w:val="23"/>
        </w:numPr>
        <w:spacing w:after="0" w:line="276" w:lineRule="auto"/>
        <w:contextualSpacing/>
        <w:jc w:val="both"/>
        <w:rPr>
          <w:rFonts w:cstheme="minorHAnsi"/>
        </w:rPr>
      </w:pPr>
      <w:r>
        <w:rPr>
          <w:rFonts w:cstheme="minorHAnsi"/>
          <w:bCs/>
          <w:iCs/>
        </w:rPr>
        <w:t>di approvare i sotto riportati “</w:t>
      </w:r>
      <w:r>
        <w:rPr>
          <w:rFonts w:cstheme="minorHAnsi"/>
        </w:rPr>
        <w:t>Criteri Generali di precedenza per l’iscrizione nelle sezioni/classi dell’I. C. n.9 di Vicenza  - Anno scolastico 202</w:t>
      </w:r>
      <w:r w:rsidR="006B1A32">
        <w:rPr>
          <w:rFonts w:cstheme="minorHAnsi"/>
        </w:rPr>
        <w:t>4</w:t>
      </w:r>
      <w:r>
        <w:rPr>
          <w:rFonts w:cstheme="minorHAnsi"/>
        </w:rPr>
        <w:t>/202</w:t>
      </w:r>
      <w:r w:rsidR="006B1A32">
        <w:rPr>
          <w:rFonts w:cstheme="minorHAnsi"/>
        </w:rPr>
        <w:t>5</w:t>
      </w:r>
      <w:r>
        <w:rPr>
          <w:rFonts w:cstheme="minorHAnsi"/>
        </w:rPr>
        <w:t>”;</w:t>
      </w:r>
    </w:p>
    <w:p w14:paraId="56DFA18F" w14:textId="77777777" w:rsidR="00CF34D4" w:rsidRDefault="00CF34D4" w:rsidP="00CF34D4">
      <w:pPr>
        <w:numPr>
          <w:ilvl w:val="0"/>
          <w:numId w:val="23"/>
        </w:numPr>
        <w:spacing w:after="0" w:line="276" w:lineRule="auto"/>
        <w:contextualSpacing/>
        <w:jc w:val="both"/>
        <w:rPr>
          <w:rFonts w:cstheme="minorHAnsi"/>
        </w:rPr>
      </w:pPr>
      <w:r>
        <w:rPr>
          <w:rFonts w:cstheme="minorHAnsi"/>
          <w:bCs/>
          <w:iCs/>
        </w:rPr>
        <w:t>di dar mandato al Dirigente scolastico di assumere tutti gli atti conseguenti connessi all’esecuzione del presente provvedimento, anche procedendo ad ogni rettifica che si rendesse necessaria;</w:t>
      </w:r>
    </w:p>
    <w:p w14:paraId="5C45CFE0" w14:textId="77777777" w:rsidR="00CF34D4" w:rsidRDefault="00CF34D4" w:rsidP="00CF34D4">
      <w:pPr>
        <w:tabs>
          <w:tab w:val="left" w:pos="7020"/>
          <w:tab w:val="left" w:pos="7200"/>
          <w:tab w:val="left" w:pos="8100"/>
        </w:tabs>
        <w:spacing w:before="120"/>
        <w:rPr>
          <w:rFonts w:cstheme="minorHAnsi"/>
          <w:b/>
          <w:bCs/>
          <w:iCs/>
        </w:rPr>
      </w:pPr>
      <w:r>
        <w:rPr>
          <w:rFonts w:cstheme="minorHAnsi"/>
          <w:b/>
          <w:bCs/>
          <w:iCs/>
        </w:rPr>
        <w:t>Sottoposto a votazione, il provvedimento è approvato con voti unanimi e palesi.</w:t>
      </w:r>
    </w:p>
    <w:p w14:paraId="7D44B7E9" w14:textId="77777777" w:rsidR="00CF34D4" w:rsidRDefault="00CF34D4" w:rsidP="00CF34D4">
      <w:pPr>
        <w:rPr>
          <w:rFonts w:ascii="Times New Roman" w:hAnsi="Times New Roman" w:cs="Times New Roman"/>
        </w:rPr>
      </w:pPr>
    </w:p>
    <w:p w14:paraId="77724F0B" w14:textId="3027A5C1" w:rsidR="00544757" w:rsidRDefault="00544757" w:rsidP="001C14EB">
      <w:pPr>
        <w:jc w:val="right"/>
      </w:pPr>
    </w:p>
    <w:sectPr w:rsidR="00544757" w:rsidSect="008750FB">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BEF5" w14:textId="77777777" w:rsidR="00ED59C7" w:rsidRDefault="00ED59C7" w:rsidP="00033864">
      <w:pPr>
        <w:spacing w:after="0" w:line="240" w:lineRule="auto"/>
      </w:pPr>
      <w:r>
        <w:separator/>
      </w:r>
    </w:p>
  </w:endnote>
  <w:endnote w:type="continuationSeparator" w:id="0">
    <w:p w14:paraId="7141FD33" w14:textId="77777777" w:rsidR="00ED59C7" w:rsidRDefault="00ED59C7" w:rsidP="0003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F5B6" w14:textId="77777777" w:rsidR="00DD52F1" w:rsidRDefault="00DD52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B191" w14:textId="77777777" w:rsidR="00DD52F1" w:rsidRPr="00F132ED" w:rsidRDefault="00DD52F1" w:rsidP="00DD52F1">
    <w:pPr>
      <w:tabs>
        <w:tab w:val="left" w:pos="-284"/>
      </w:tabs>
      <w:spacing w:after="0"/>
      <w:ind w:left="-284"/>
      <w:jc w:val="center"/>
      <w:rPr>
        <w:rFonts w:ascii="Calibri" w:hAnsi="Calibri" w:cs="Calibri"/>
        <w:b/>
        <w:color w:val="4472C4" w:themeColor="accent1"/>
      </w:rPr>
    </w:pPr>
    <w:r w:rsidRPr="00F132ED">
      <w:rPr>
        <w:rFonts w:ascii="Calibri" w:hAnsi="Calibri" w:cs="Calibri"/>
      </w:rPr>
      <w:t xml:space="preserve">Via Bellini, 106 </w:t>
    </w:r>
    <w:proofErr w:type="gramStart"/>
    <w:r w:rsidRPr="00F132ED">
      <w:rPr>
        <w:rFonts w:ascii="Calibri" w:hAnsi="Calibri" w:cs="Calibri"/>
      </w:rPr>
      <w:t>-</w:t>
    </w:r>
    <w:r>
      <w:rPr>
        <w:rFonts w:ascii="Calibri" w:hAnsi="Calibri" w:cs="Calibri"/>
      </w:rPr>
      <w:t xml:space="preserve">  36100</w:t>
    </w:r>
    <w:proofErr w:type="gramEnd"/>
    <w:r>
      <w:rPr>
        <w:rFonts w:ascii="Calibri" w:hAnsi="Calibri" w:cs="Calibri"/>
      </w:rPr>
      <w:t xml:space="preserve"> Vicenza Tel. 0444/1813911</w:t>
    </w:r>
    <w:r w:rsidRPr="00F132ED">
      <w:rPr>
        <w:rFonts w:ascii="Calibri" w:hAnsi="Calibri" w:cs="Calibri"/>
      </w:rPr>
      <w:t xml:space="preserve"> - C.F. 95029740248</w:t>
    </w:r>
  </w:p>
  <w:p w14:paraId="32BCF885" w14:textId="77777777" w:rsidR="00DD52F1" w:rsidRDefault="00DD52F1" w:rsidP="00DD52F1">
    <w:pPr>
      <w:pStyle w:val="Pidipagina"/>
      <w:jc w:val="center"/>
    </w:pPr>
    <w:r w:rsidRPr="00F132ED">
      <w:rPr>
        <w:rFonts w:ascii="Calibri" w:hAnsi="Calibri" w:cs="Calibri"/>
        <w:sz w:val="20"/>
        <w:szCs w:val="20"/>
      </w:rPr>
      <w:t xml:space="preserve">Sito: </w:t>
    </w:r>
    <w:hyperlink r:id="rId1" w:history="1">
      <w:r>
        <w:rPr>
          <w:rStyle w:val="Collegamentoipertestuale"/>
          <w:rFonts w:ascii="Calibri" w:hAnsi="Calibri" w:cs="Calibri"/>
          <w:sz w:val="20"/>
          <w:szCs w:val="20"/>
        </w:rPr>
        <w:t>www.icvicenza9.edu</w:t>
      </w:r>
      <w:r w:rsidRPr="00F132ED">
        <w:rPr>
          <w:rStyle w:val="Collegamentoipertestuale"/>
          <w:rFonts w:ascii="Calibri" w:hAnsi="Calibri" w:cs="Calibri"/>
          <w:sz w:val="20"/>
          <w:szCs w:val="20"/>
        </w:rPr>
        <w:t>.it</w:t>
      </w:r>
    </w:hyperlink>
    <w:r w:rsidRPr="00F132ED">
      <w:rPr>
        <w:rFonts w:ascii="Calibri" w:hAnsi="Calibri" w:cs="Calibri"/>
        <w:sz w:val="20"/>
        <w:szCs w:val="20"/>
      </w:rPr>
      <w:t xml:space="preserve"> E-mail: </w:t>
    </w:r>
    <w:hyperlink r:id="rId2" w:history="1">
      <w:r w:rsidRPr="00F132ED">
        <w:rPr>
          <w:rStyle w:val="Collegamentoipertestuale"/>
          <w:rFonts w:ascii="Calibri" w:hAnsi="Calibri" w:cs="Calibri"/>
          <w:sz w:val="20"/>
          <w:szCs w:val="20"/>
        </w:rPr>
        <w:t>viic86200a@istruzione.it</w:t>
      </w:r>
    </w:hyperlink>
    <w:r w:rsidRPr="00F132ED">
      <w:rPr>
        <w:rFonts w:ascii="Calibri" w:hAnsi="Calibri" w:cs="Calibri"/>
        <w:sz w:val="20"/>
        <w:szCs w:val="20"/>
      </w:rPr>
      <w:t xml:space="preserve"> PEC: </w:t>
    </w:r>
    <w:hyperlink r:id="rId3" w:history="1">
      <w:r w:rsidRPr="00F132ED">
        <w:rPr>
          <w:rStyle w:val="Collegamentoipertestuale"/>
          <w:rFonts w:ascii="Calibri" w:hAnsi="Calibri" w:cs="Calibri"/>
          <w:sz w:val="20"/>
          <w:szCs w:val="20"/>
        </w:rPr>
        <w:t>viic86200a@pec.istruzione.it</w:t>
      </w:r>
    </w:hyperlink>
  </w:p>
  <w:p w14:paraId="25D31D5A" w14:textId="77777777" w:rsidR="00DD52F1" w:rsidRDefault="00DD52F1" w:rsidP="00DD52F1">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F17B" w14:textId="77777777" w:rsidR="00DD52F1" w:rsidRDefault="00DD52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F6EB1" w14:textId="77777777" w:rsidR="00ED59C7" w:rsidRDefault="00ED59C7" w:rsidP="00033864">
      <w:pPr>
        <w:spacing w:after="0" w:line="240" w:lineRule="auto"/>
      </w:pPr>
      <w:r>
        <w:separator/>
      </w:r>
    </w:p>
  </w:footnote>
  <w:footnote w:type="continuationSeparator" w:id="0">
    <w:p w14:paraId="7865453B" w14:textId="77777777" w:rsidR="00ED59C7" w:rsidRDefault="00ED59C7" w:rsidP="0003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AADF" w14:textId="77777777" w:rsidR="00DD52F1" w:rsidRDefault="00DD52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B0FD" w14:textId="77777777" w:rsidR="00033864" w:rsidRDefault="00033864" w:rsidP="00033864">
    <w:pPr>
      <w:pStyle w:val="Intestazione"/>
    </w:pPr>
    <w:r>
      <w:rPr>
        <w:noProof/>
        <w:lang w:eastAsia="it-IT"/>
      </w:rPr>
      <w:drawing>
        <wp:inline distT="0" distB="0" distL="0" distR="0" wp14:anchorId="11AA98E7" wp14:editId="58B87FCD">
          <wp:extent cx="2352675" cy="759272"/>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BROSOLI ISTITU..jpg"/>
                  <pic:cNvPicPr/>
                </pic:nvPicPr>
                <pic:blipFill>
                  <a:blip r:embed="rId1">
                    <a:extLst>
                      <a:ext uri="{28A0092B-C50C-407E-A947-70E740481C1C}">
                        <a14:useLocalDpi xmlns:a14="http://schemas.microsoft.com/office/drawing/2010/main" val="0"/>
                      </a:ext>
                    </a:extLst>
                  </a:blip>
                  <a:stretch>
                    <a:fillRect/>
                  </a:stretch>
                </pic:blipFill>
                <pic:spPr>
                  <a:xfrm>
                    <a:off x="0" y="0"/>
                    <a:ext cx="2368602" cy="764412"/>
                  </a:xfrm>
                  <a:prstGeom prst="rect">
                    <a:avLst/>
                  </a:prstGeom>
                </pic:spPr>
              </pic:pic>
            </a:graphicData>
          </a:graphic>
        </wp:inline>
      </w:drawing>
    </w:r>
    <w:r>
      <w:t xml:space="preserve">                                                        </w:t>
    </w:r>
  </w:p>
  <w:p w14:paraId="20D0A7D7" w14:textId="77777777" w:rsidR="00033864" w:rsidRPr="008D6B02" w:rsidRDefault="00033864" w:rsidP="00033864">
    <w:pPr>
      <w:pStyle w:val="Intestazione"/>
      <w:rPr>
        <w:b/>
        <w:color w:val="8EAADB" w:themeColor="accent1" w:themeTint="99"/>
        <w:sz w:val="24"/>
        <w:szCs w:val="24"/>
      </w:rPr>
    </w:pPr>
    <w:r>
      <w:rPr>
        <w:b/>
        <w:color w:val="8EAADB" w:themeColor="accent1" w:themeTint="99"/>
        <w:sz w:val="24"/>
        <w:szCs w:val="24"/>
      </w:rPr>
      <w:t xml:space="preserve">  </w:t>
    </w:r>
    <w:r w:rsidRPr="008D6B02">
      <w:rPr>
        <w:b/>
        <w:color w:val="8EAADB" w:themeColor="accent1" w:themeTint="99"/>
        <w:sz w:val="24"/>
        <w:szCs w:val="24"/>
      </w:rPr>
      <w:t xml:space="preserve">ISTITUTO COMPRENSIVO VICENZA 9   </w:t>
    </w:r>
  </w:p>
  <w:p w14:paraId="7FC3A9FC" w14:textId="77777777" w:rsidR="00033864" w:rsidRDefault="0099443F" w:rsidP="00033864">
    <w:pPr>
      <w:pStyle w:val="Intestazione"/>
    </w:pPr>
    <w:r>
      <w:rPr>
        <w:b/>
        <w:color w:val="2F5496" w:themeColor="accent1" w:themeShade="BF"/>
        <w:sz w:val="6"/>
        <w:szCs w:val="6"/>
      </w:rPr>
      <w:pict w14:anchorId="390BC9EB">
        <v:rect id="_x0000_i1025" style="width:523.3pt;height:1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3C51" w14:textId="77777777" w:rsidR="00DD52F1" w:rsidRDefault="00DD52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5A"/>
    <w:multiLevelType w:val="hybridMultilevel"/>
    <w:tmpl w:val="8012BE70"/>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8294FD6"/>
    <w:multiLevelType w:val="hybridMultilevel"/>
    <w:tmpl w:val="1BCA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A44B6"/>
    <w:multiLevelType w:val="hybridMultilevel"/>
    <w:tmpl w:val="FA6A7E28"/>
    <w:lvl w:ilvl="0" w:tplc="CB52B7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8A2425"/>
    <w:multiLevelType w:val="hybridMultilevel"/>
    <w:tmpl w:val="A8EE40A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42256"/>
    <w:multiLevelType w:val="hybridMultilevel"/>
    <w:tmpl w:val="05FCEC8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0BBF62A0"/>
    <w:multiLevelType w:val="hybridMultilevel"/>
    <w:tmpl w:val="142431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0874DFC"/>
    <w:multiLevelType w:val="multilevel"/>
    <w:tmpl w:val="14B24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AB6130"/>
    <w:multiLevelType w:val="hybridMultilevel"/>
    <w:tmpl w:val="40FEB5E6"/>
    <w:lvl w:ilvl="0" w:tplc="00000004">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3A6F025C"/>
    <w:multiLevelType w:val="hybridMultilevel"/>
    <w:tmpl w:val="65D658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AC6719C"/>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3FDB696B"/>
    <w:multiLevelType w:val="multilevel"/>
    <w:tmpl w:val="EE12A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2B6204"/>
    <w:multiLevelType w:val="hybridMultilevel"/>
    <w:tmpl w:val="D242EE20"/>
    <w:lvl w:ilvl="0" w:tplc="04100011">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2F6083B"/>
    <w:multiLevelType w:val="hybridMultilevel"/>
    <w:tmpl w:val="E3D60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C645E0"/>
    <w:multiLevelType w:val="hybridMultilevel"/>
    <w:tmpl w:val="C770C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F231FD"/>
    <w:multiLevelType w:val="hybridMultilevel"/>
    <w:tmpl w:val="D6FC2C9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C2F424A"/>
    <w:multiLevelType w:val="hybridMultilevel"/>
    <w:tmpl w:val="BDCCDE56"/>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FDC50D9"/>
    <w:multiLevelType w:val="hybridMultilevel"/>
    <w:tmpl w:val="B616FDA6"/>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1AF490F"/>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66C8424A"/>
    <w:multiLevelType w:val="hybridMultilevel"/>
    <w:tmpl w:val="B66260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9B043D8"/>
    <w:multiLevelType w:val="hybridMultilevel"/>
    <w:tmpl w:val="B816A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C7B28"/>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6F695441"/>
    <w:multiLevelType w:val="hybridMultilevel"/>
    <w:tmpl w:val="10F26E84"/>
    <w:lvl w:ilvl="0" w:tplc="4A843B9E">
      <w:start w:val="1"/>
      <w:numFmt w:val="bullet"/>
      <w:lvlText w:val=""/>
      <w:lvlJc w:val="left"/>
      <w:pPr>
        <w:ind w:left="50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724C30F8"/>
    <w:multiLevelType w:val="hybridMultilevel"/>
    <w:tmpl w:val="C2641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3"/>
  </w:num>
  <w:num w:numId="10">
    <w:abstractNumId w:val="13"/>
  </w:num>
  <w:num w:numId="11">
    <w:abstractNumId w:val="19"/>
  </w:num>
  <w:num w:numId="12">
    <w:abstractNumId w:val="18"/>
  </w:num>
  <w:num w:numId="13">
    <w:abstractNumId w:val="0"/>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64"/>
    <w:rsid w:val="00013CAD"/>
    <w:rsid w:val="000249E1"/>
    <w:rsid w:val="00033391"/>
    <w:rsid w:val="00033864"/>
    <w:rsid w:val="00033A68"/>
    <w:rsid w:val="00044A12"/>
    <w:rsid w:val="0004544F"/>
    <w:rsid w:val="00087D7A"/>
    <w:rsid w:val="000E3CC2"/>
    <w:rsid w:val="000E7F51"/>
    <w:rsid w:val="00140DBB"/>
    <w:rsid w:val="00141518"/>
    <w:rsid w:val="0014331A"/>
    <w:rsid w:val="0016286F"/>
    <w:rsid w:val="0016444B"/>
    <w:rsid w:val="001735FD"/>
    <w:rsid w:val="0017615F"/>
    <w:rsid w:val="001C14EB"/>
    <w:rsid w:val="001C63F3"/>
    <w:rsid w:val="001E4C9D"/>
    <w:rsid w:val="002323D9"/>
    <w:rsid w:val="00245B0A"/>
    <w:rsid w:val="00256D49"/>
    <w:rsid w:val="00264B93"/>
    <w:rsid w:val="00266BE3"/>
    <w:rsid w:val="00274817"/>
    <w:rsid w:val="002A19B2"/>
    <w:rsid w:val="002C180C"/>
    <w:rsid w:val="00315849"/>
    <w:rsid w:val="00336B48"/>
    <w:rsid w:val="00347A66"/>
    <w:rsid w:val="00360557"/>
    <w:rsid w:val="00360DC5"/>
    <w:rsid w:val="00371E7E"/>
    <w:rsid w:val="0038070D"/>
    <w:rsid w:val="00392490"/>
    <w:rsid w:val="003D2E9B"/>
    <w:rsid w:val="003F0D47"/>
    <w:rsid w:val="004452F1"/>
    <w:rsid w:val="00445A65"/>
    <w:rsid w:val="004656F0"/>
    <w:rsid w:val="00484973"/>
    <w:rsid w:val="004A1DA8"/>
    <w:rsid w:val="004E669E"/>
    <w:rsid w:val="00544757"/>
    <w:rsid w:val="005717B2"/>
    <w:rsid w:val="005C2405"/>
    <w:rsid w:val="00603D7A"/>
    <w:rsid w:val="00606DCC"/>
    <w:rsid w:val="00627539"/>
    <w:rsid w:val="00650FE1"/>
    <w:rsid w:val="006B1A32"/>
    <w:rsid w:val="006D57CD"/>
    <w:rsid w:val="006E53B7"/>
    <w:rsid w:val="00711BC3"/>
    <w:rsid w:val="00756841"/>
    <w:rsid w:val="00797AC5"/>
    <w:rsid w:val="007A1883"/>
    <w:rsid w:val="007E5A9F"/>
    <w:rsid w:val="00801634"/>
    <w:rsid w:val="0087076B"/>
    <w:rsid w:val="008750FB"/>
    <w:rsid w:val="008A0A8A"/>
    <w:rsid w:val="008D2744"/>
    <w:rsid w:val="008D5F2C"/>
    <w:rsid w:val="009369FC"/>
    <w:rsid w:val="00943D4F"/>
    <w:rsid w:val="00967622"/>
    <w:rsid w:val="009770A4"/>
    <w:rsid w:val="009D0E48"/>
    <w:rsid w:val="009D5A48"/>
    <w:rsid w:val="009F5F2D"/>
    <w:rsid w:val="00A92DEA"/>
    <w:rsid w:val="00AB0A77"/>
    <w:rsid w:val="00B013FD"/>
    <w:rsid w:val="00B017B4"/>
    <w:rsid w:val="00B510DE"/>
    <w:rsid w:val="00B60BD8"/>
    <w:rsid w:val="00B645C7"/>
    <w:rsid w:val="00B664CD"/>
    <w:rsid w:val="00B77410"/>
    <w:rsid w:val="00BB5174"/>
    <w:rsid w:val="00BC1938"/>
    <w:rsid w:val="00BD4839"/>
    <w:rsid w:val="00C52A7D"/>
    <w:rsid w:val="00C54823"/>
    <w:rsid w:val="00C61BA4"/>
    <w:rsid w:val="00CF34D4"/>
    <w:rsid w:val="00D042B5"/>
    <w:rsid w:val="00D16787"/>
    <w:rsid w:val="00DD52F1"/>
    <w:rsid w:val="00DE0BF3"/>
    <w:rsid w:val="00DF04D1"/>
    <w:rsid w:val="00E207FC"/>
    <w:rsid w:val="00E30F42"/>
    <w:rsid w:val="00E721E5"/>
    <w:rsid w:val="00E8763B"/>
    <w:rsid w:val="00EA5E06"/>
    <w:rsid w:val="00ED59C7"/>
    <w:rsid w:val="00F22A13"/>
    <w:rsid w:val="00F25CDF"/>
    <w:rsid w:val="00F45DBF"/>
    <w:rsid w:val="00F7072F"/>
    <w:rsid w:val="00F72ECE"/>
    <w:rsid w:val="00F952F5"/>
    <w:rsid w:val="00FD2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35B89F"/>
  <w15:chartTrackingRefBased/>
  <w15:docId w15:val="{59536402-14C7-458D-8F2B-BB5C928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5174"/>
    <w:pPr>
      <w:spacing w:line="256" w:lineRule="auto"/>
    </w:pPr>
  </w:style>
  <w:style w:type="paragraph" w:styleId="Titolo1">
    <w:name w:val="heading 1"/>
    <w:basedOn w:val="Normale"/>
    <w:next w:val="Normale"/>
    <w:link w:val="Titolo1Carattere"/>
    <w:rsid w:val="00E207FC"/>
    <w:pPr>
      <w:keepNext/>
      <w:keepLines/>
      <w:spacing w:before="400" w:after="120" w:line="276" w:lineRule="auto"/>
      <w:outlineLvl w:val="0"/>
    </w:pPr>
    <w:rPr>
      <w:rFonts w:ascii="Arial" w:eastAsia="Arial" w:hAnsi="Arial" w:cs="Arial"/>
      <w:sz w:val="40"/>
      <w:szCs w:val="40"/>
      <w:lang w:val="it" w:eastAsia="it-IT"/>
    </w:rPr>
  </w:style>
  <w:style w:type="paragraph" w:styleId="Titolo2">
    <w:name w:val="heading 2"/>
    <w:basedOn w:val="Normale"/>
    <w:next w:val="Normale"/>
    <w:link w:val="Titolo2Carattere"/>
    <w:uiPriority w:val="9"/>
    <w:semiHidden/>
    <w:unhideWhenUsed/>
    <w:qFormat/>
    <w:rsid w:val="00CF3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34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38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3864"/>
  </w:style>
  <w:style w:type="paragraph" w:styleId="Pidipagina">
    <w:name w:val="footer"/>
    <w:basedOn w:val="Normale"/>
    <w:link w:val="PidipaginaCarattere"/>
    <w:uiPriority w:val="99"/>
    <w:unhideWhenUsed/>
    <w:rsid w:val="000338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3864"/>
  </w:style>
  <w:style w:type="paragraph" w:styleId="Paragrafoelenco">
    <w:name w:val="List Paragraph"/>
    <w:basedOn w:val="Normale"/>
    <w:uiPriority w:val="34"/>
    <w:qFormat/>
    <w:rsid w:val="002A19B2"/>
    <w:pPr>
      <w:spacing w:line="259" w:lineRule="auto"/>
      <w:ind w:left="720"/>
      <w:contextualSpacing/>
    </w:pPr>
  </w:style>
  <w:style w:type="character" w:customStyle="1" w:styleId="Titolo1Carattere">
    <w:name w:val="Titolo 1 Carattere"/>
    <w:basedOn w:val="Carpredefinitoparagrafo"/>
    <w:link w:val="Titolo1"/>
    <w:rsid w:val="00E207FC"/>
    <w:rPr>
      <w:rFonts w:ascii="Arial" w:eastAsia="Arial" w:hAnsi="Arial" w:cs="Arial"/>
      <w:sz w:val="40"/>
      <w:szCs w:val="40"/>
      <w:lang w:val="it" w:eastAsia="it-IT"/>
    </w:rPr>
  </w:style>
  <w:style w:type="table" w:styleId="Grigliatabella">
    <w:name w:val="Table Grid"/>
    <w:basedOn w:val="Tabellanormale"/>
    <w:uiPriority w:val="39"/>
    <w:rsid w:val="0060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36B48"/>
    <w:rPr>
      <w:color w:val="0563C1" w:themeColor="hyperlink"/>
      <w:u w:val="single"/>
    </w:rPr>
  </w:style>
  <w:style w:type="character" w:styleId="Menzionenonrisolta">
    <w:name w:val="Unresolved Mention"/>
    <w:basedOn w:val="Carpredefinitoparagrafo"/>
    <w:uiPriority w:val="99"/>
    <w:semiHidden/>
    <w:unhideWhenUsed/>
    <w:rsid w:val="00336B48"/>
    <w:rPr>
      <w:color w:val="605E5C"/>
      <w:shd w:val="clear" w:color="auto" w:fill="E1DFDD"/>
    </w:rPr>
  </w:style>
  <w:style w:type="paragraph" w:customStyle="1" w:styleId="Default">
    <w:name w:val="Default"/>
    <w:rsid w:val="006D57CD"/>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1C14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CF34D4"/>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CF34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748">
      <w:bodyDiv w:val="1"/>
      <w:marLeft w:val="0"/>
      <w:marRight w:val="0"/>
      <w:marTop w:val="0"/>
      <w:marBottom w:val="0"/>
      <w:divBdr>
        <w:top w:val="none" w:sz="0" w:space="0" w:color="auto"/>
        <w:left w:val="none" w:sz="0" w:space="0" w:color="auto"/>
        <w:bottom w:val="none" w:sz="0" w:space="0" w:color="auto"/>
        <w:right w:val="none" w:sz="0" w:space="0" w:color="auto"/>
      </w:divBdr>
    </w:div>
    <w:div w:id="145630144">
      <w:bodyDiv w:val="1"/>
      <w:marLeft w:val="0"/>
      <w:marRight w:val="0"/>
      <w:marTop w:val="0"/>
      <w:marBottom w:val="0"/>
      <w:divBdr>
        <w:top w:val="none" w:sz="0" w:space="0" w:color="auto"/>
        <w:left w:val="none" w:sz="0" w:space="0" w:color="auto"/>
        <w:bottom w:val="none" w:sz="0" w:space="0" w:color="auto"/>
        <w:right w:val="none" w:sz="0" w:space="0" w:color="auto"/>
      </w:divBdr>
    </w:div>
    <w:div w:id="157578096">
      <w:bodyDiv w:val="1"/>
      <w:marLeft w:val="0"/>
      <w:marRight w:val="0"/>
      <w:marTop w:val="0"/>
      <w:marBottom w:val="0"/>
      <w:divBdr>
        <w:top w:val="none" w:sz="0" w:space="0" w:color="auto"/>
        <w:left w:val="none" w:sz="0" w:space="0" w:color="auto"/>
        <w:bottom w:val="none" w:sz="0" w:space="0" w:color="auto"/>
        <w:right w:val="none" w:sz="0" w:space="0" w:color="auto"/>
      </w:divBdr>
      <w:divsChild>
        <w:div w:id="1937715757">
          <w:marLeft w:val="0"/>
          <w:marRight w:val="0"/>
          <w:marTop w:val="0"/>
          <w:marBottom w:val="0"/>
          <w:divBdr>
            <w:top w:val="none" w:sz="0" w:space="0" w:color="auto"/>
            <w:left w:val="none" w:sz="0" w:space="0" w:color="auto"/>
            <w:bottom w:val="none" w:sz="0" w:space="0" w:color="auto"/>
            <w:right w:val="none" w:sz="0" w:space="0" w:color="auto"/>
          </w:divBdr>
          <w:divsChild>
            <w:div w:id="1834180790">
              <w:marLeft w:val="0"/>
              <w:marRight w:val="0"/>
              <w:marTop w:val="0"/>
              <w:marBottom w:val="0"/>
              <w:divBdr>
                <w:top w:val="none" w:sz="0" w:space="0" w:color="auto"/>
                <w:left w:val="none" w:sz="0" w:space="0" w:color="auto"/>
                <w:bottom w:val="none" w:sz="0" w:space="0" w:color="auto"/>
                <w:right w:val="none" w:sz="0" w:space="0" w:color="auto"/>
              </w:divBdr>
            </w:div>
            <w:div w:id="1072973541">
              <w:marLeft w:val="0"/>
              <w:marRight w:val="0"/>
              <w:marTop w:val="0"/>
              <w:marBottom w:val="0"/>
              <w:divBdr>
                <w:top w:val="none" w:sz="0" w:space="0" w:color="auto"/>
                <w:left w:val="none" w:sz="0" w:space="0" w:color="auto"/>
                <w:bottom w:val="none" w:sz="0" w:space="0" w:color="auto"/>
                <w:right w:val="none" w:sz="0" w:space="0" w:color="auto"/>
              </w:divBdr>
            </w:div>
            <w:div w:id="1429540268">
              <w:marLeft w:val="0"/>
              <w:marRight w:val="0"/>
              <w:marTop w:val="0"/>
              <w:marBottom w:val="0"/>
              <w:divBdr>
                <w:top w:val="none" w:sz="0" w:space="0" w:color="auto"/>
                <w:left w:val="none" w:sz="0" w:space="0" w:color="auto"/>
                <w:bottom w:val="none" w:sz="0" w:space="0" w:color="auto"/>
                <w:right w:val="none" w:sz="0" w:space="0" w:color="auto"/>
              </w:divBdr>
            </w:div>
            <w:div w:id="261499501">
              <w:marLeft w:val="0"/>
              <w:marRight w:val="0"/>
              <w:marTop w:val="0"/>
              <w:marBottom w:val="0"/>
              <w:divBdr>
                <w:top w:val="none" w:sz="0" w:space="0" w:color="auto"/>
                <w:left w:val="none" w:sz="0" w:space="0" w:color="auto"/>
                <w:bottom w:val="none" w:sz="0" w:space="0" w:color="auto"/>
                <w:right w:val="none" w:sz="0" w:space="0" w:color="auto"/>
              </w:divBdr>
            </w:div>
            <w:div w:id="562260133">
              <w:marLeft w:val="0"/>
              <w:marRight w:val="0"/>
              <w:marTop w:val="0"/>
              <w:marBottom w:val="0"/>
              <w:divBdr>
                <w:top w:val="none" w:sz="0" w:space="0" w:color="auto"/>
                <w:left w:val="none" w:sz="0" w:space="0" w:color="auto"/>
                <w:bottom w:val="none" w:sz="0" w:space="0" w:color="auto"/>
                <w:right w:val="none" w:sz="0" w:space="0" w:color="auto"/>
              </w:divBdr>
            </w:div>
            <w:div w:id="930092110">
              <w:marLeft w:val="0"/>
              <w:marRight w:val="0"/>
              <w:marTop w:val="0"/>
              <w:marBottom w:val="0"/>
              <w:divBdr>
                <w:top w:val="none" w:sz="0" w:space="0" w:color="auto"/>
                <w:left w:val="none" w:sz="0" w:space="0" w:color="auto"/>
                <w:bottom w:val="none" w:sz="0" w:space="0" w:color="auto"/>
                <w:right w:val="none" w:sz="0" w:space="0" w:color="auto"/>
              </w:divBdr>
            </w:div>
            <w:div w:id="1900163875">
              <w:marLeft w:val="0"/>
              <w:marRight w:val="0"/>
              <w:marTop w:val="0"/>
              <w:marBottom w:val="0"/>
              <w:divBdr>
                <w:top w:val="none" w:sz="0" w:space="0" w:color="auto"/>
                <w:left w:val="none" w:sz="0" w:space="0" w:color="auto"/>
                <w:bottom w:val="none" w:sz="0" w:space="0" w:color="auto"/>
                <w:right w:val="none" w:sz="0" w:space="0" w:color="auto"/>
              </w:divBdr>
            </w:div>
            <w:div w:id="1755467536">
              <w:marLeft w:val="0"/>
              <w:marRight w:val="0"/>
              <w:marTop w:val="0"/>
              <w:marBottom w:val="0"/>
              <w:divBdr>
                <w:top w:val="none" w:sz="0" w:space="0" w:color="auto"/>
                <w:left w:val="none" w:sz="0" w:space="0" w:color="auto"/>
                <w:bottom w:val="none" w:sz="0" w:space="0" w:color="auto"/>
                <w:right w:val="none" w:sz="0" w:space="0" w:color="auto"/>
              </w:divBdr>
            </w:div>
            <w:div w:id="1054426751">
              <w:marLeft w:val="0"/>
              <w:marRight w:val="0"/>
              <w:marTop w:val="0"/>
              <w:marBottom w:val="0"/>
              <w:divBdr>
                <w:top w:val="none" w:sz="0" w:space="0" w:color="auto"/>
                <w:left w:val="none" w:sz="0" w:space="0" w:color="auto"/>
                <w:bottom w:val="none" w:sz="0" w:space="0" w:color="auto"/>
                <w:right w:val="none" w:sz="0" w:space="0" w:color="auto"/>
              </w:divBdr>
            </w:div>
            <w:div w:id="221909460">
              <w:marLeft w:val="0"/>
              <w:marRight w:val="0"/>
              <w:marTop w:val="0"/>
              <w:marBottom w:val="0"/>
              <w:divBdr>
                <w:top w:val="none" w:sz="0" w:space="0" w:color="auto"/>
                <w:left w:val="none" w:sz="0" w:space="0" w:color="auto"/>
                <w:bottom w:val="none" w:sz="0" w:space="0" w:color="auto"/>
                <w:right w:val="none" w:sz="0" w:space="0" w:color="auto"/>
              </w:divBdr>
            </w:div>
            <w:div w:id="1852135520">
              <w:marLeft w:val="0"/>
              <w:marRight w:val="0"/>
              <w:marTop w:val="0"/>
              <w:marBottom w:val="0"/>
              <w:divBdr>
                <w:top w:val="none" w:sz="0" w:space="0" w:color="auto"/>
                <w:left w:val="none" w:sz="0" w:space="0" w:color="auto"/>
                <w:bottom w:val="none" w:sz="0" w:space="0" w:color="auto"/>
                <w:right w:val="none" w:sz="0" w:space="0" w:color="auto"/>
              </w:divBdr>
            </w:div>
            <w:div w:id="2126383201">
              <w:marLeft w:val="0"/>
              <w:marRight w:val="0"/>
              <w:marTop w:val="0"/>
              <w:marBottom w:val="0"/>
              <w:divBdr>
                <w:top w:val="none" w:sz="0" w:space="0" w:color="auto"/>
                <w:left w:val="none" w:sz="0" w:space="0" w:color="auto"/>
                <w:bottom w:val="none" w:sz="0" w:space="0" w:color="auto"/>
                <w:right w:val="none" w:sz="0" w:space="0" w:color="auto"/>
              </w:divBdr>
            </w:div>
            <w:div w:id="2004895418">
              <w:marLeft w:val="0"/>
              <w:marRight w:val="0"/>
              <w:marTop w:val="0"/>
              <w:marBottom w:val="0"/>
              <w:divBdr>
                <w:top w:val="none" w:sz="0" w:space="0" w:color="auto"/>
                <w:left w:val="none" w:sz="0" w:space="0" w:color="auto"/>
                <w:bottom w:val="none" w:sz="0" w:space="0" w:color="auto"/>
                <w:right w:val="none" w:sz="0" w:space="0" w:color="auto"/>
              </w:divBdr>
            </w:div>
            <w:div w:id="20014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430">
      <w:bodyDiv w:val="1"/>
      <w:marLeft w:val="0"/>
      <w:marRight w:val="0"/>
      <w:marTop w:val="0"/>
      <w:marBottom w:val="0"/>
      <w:divBdr>
        <w:top w:val="none" w:sz="0" w:space="0" w:color="auto"/>
        <w:left w:val="none" w:sz="0" w:space="0" w:color="auto"/>
        <w:bottom w:val="none" w:sz="0" w:space="0" w:color="auto"/>
        <w:right w:val="none" w:sz="0" w:space="0" w:color="auto"/>
      </w:divBdr>
    </w:div>
    <w:div w:id="1004430241">
      <w:bodyDiv w:val="1"/>
      <w:marLeft w:val="0"/>
      <w:marRight w:val="0"/>
      <w:marTop w:val="0"/>
      <w:marBottom w:val="0"/>
      <w:divBdr>
        <w:top w:val="none" w:sz="0" w:space="0" w:color="auto"/>
        <w:left w:val="none" w:sz="0" w:space="0" w:color="auto"/>
        <w:bottom w:val="none" w:sz="0" w:space="0" w:color="auto"/>
        <w:right w:val="none" w:sz="0" w:space="0" w:color="auto"/>
      </w:divBdr>
    </w:div>
    <w:div w:id="1205797099">
      <w:bodyDiv w:val="1"/>
      <w:marLeft w:val="0"/>
      <w:marRight w:val="0"/>
      <w:marTop w:val="0"/>
      <w:marBottom w:val="0"/>
      <w:divBdr>
        <w:top w:val="none" w:sz="0" w:space="0" w:color="auto"/>
        <w:left w:val="none" w:sz="0" w:space="0" w:color="auto"/>
        <w:bottom w:val="none" w:sz="0" w:space="0" w:color="auto"/>
        <w:right w:val="none" w:sz="0" w:space="0" w:color="auto"/>
      </w:divBdr>
    </w:div>
    <w:div w:id="1501657826">
      <w:bodyDiv w:val="1"/>
      <w:marLeft w:val="0"/>
      <w:marRight w:val="0"/>
      <w:marTop w:val="0"/>
      <w:marBottom w:val="0"/>
      <w:divBdr>
        <w:top w:val="none" w:sz="0" w:space="0" w:color="auto"/>
        <w:left w:val="none" w:sz="0" w:space="0" w:color="auto"/>
        <w:bottom w:val="none" w:sz="0" w:space="0" w:color="auto"/>
        <w:right w:val="none" w:sz="0" w:space="0" w:color="auto"/>
      </w:divBdr>
    </w:div>
    <w:div w:id="17904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viic86200a@pec.istruzione.it" TargetMode="External"/><Relationship Id="rId2" Type="http://schemas.openxmlformats.org/officeDocument/2006/relationships/hyperlink" Target="mailto:viic86200a@istruzione.it" TargetMode="External"/><Relationship Id="rId1" Type="http://schemas.openxmlformats.org/officeDocument/2006/relationships/hyperlink" Target="http://www.icvicenza9.gov.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Dirigente</cp:lastModifiedBy>
  <cp:revision>2</cp:revision>
  <cp:lastPrinted>2023-10-12T12:20:00Z</cp:lastPrinted>
  <dcterms:created xsi:type="dcterms:W3CDTF">2023-12-21T12:37:00Z</dcterms:created>
  <dcterms:modified xsi:type="dcterms:W3CDTF">2023-12-21T12:37:00Z</dcterms:modified>
</cp:coreProperties>
</file>